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805421">
        <w:trPr>
          <w:trHeight w:val="2759"/>
        </w:trPr>
        <w:tc>
          <w:tcPr>
            <w:tcW w:w="6663" w:type="dxa"/>
          </w:tcPr>
          <w:p w14:paraId="495062F0" w14:textId="06097CB8" w:rsidR="00805421" w:rsidRPr="00D53544" w:rsidRDefault="00B314CC" w:rsidP="00AC2AF7">
            <w:pPr>
              <w:pStyle w:val="Documenttitle"/>
              <w:rPr>
                <w:szCs w:val="88"/>
              </w:rPr>
            </w:pPr>
            <w:r>
              <w:rPr>
                <w:szCs w:val="88"/>
              </w:rPr>
              <w:t>information man</w:t>
            </w:r>
            <w:r w:rsidR="0039288C">
              <w:rPr>
                <w:szCs w:val="88"/>
              </w:rPr>
              <w:t>A</w:t>
            </w:r>
            <w:r>
              <w:rPr>
                <w:szCs w:val="88"/>
              </w:rPr>
              <w:t>gement policy</w:t>
            </w:r>
          </w:p>
        </w:tc>
      </w:tr>
      <w:tr w:rsidR="00805421" w:rsidRPr="00A87DBB" w14:paraId="3FBED2F1" w14:textId="77777777" w:rsidTr="00805421">
        <w:trPr>
          <w:trHeight w:val="1561"/>
        </w:trPr>
        <w:tc>
          <w:tcPr>
            <w:tcW w:w="6663" w:type="dxa"/>
          </w:tcPr>
          <w:p w14:paraId="437A23DE" w14:textId="1F76CAAE" w:rsidR="00805421" w:rsidRPr="00A87DBB" w:rsidRDefault="00805421" w:rsidP="00AC2AF7">
            <w:pPr>
              <w:pStyle w:val="Documentsubtitle"/>
            </w:pPr>
          </w:p>
        </w:tc>
      </w:tr>
      <w:tr w:rsidR="00805421" w:rsidRPr="00A87DBB" w14:paraId="25B3ADDF" w14:textId="77777777" w:rsidTr="00805421">
        <w:trPr>
          <w:trHeight w:val="1134"/>
        </w:trPr>
        <w:tc>
          <w:tcPr>
            <w:tcW w:w="6663" w:type="dxa"/>
          </w:tcPr>
          <w:p w14:paraId="463D457C" w14:textId="595C789B" w:rsidR="00805421" w:rsidRPr="00805421" w:rsidRDefault="00B314CC" w:rsidP="00805421">
            <w:pPr>
              <w:pStyle w:val="Coverinfo"/>
              <w:rPr>
                <w:b/>
                <w:bCs/>
              </w:rPr>
            </w:pPr>
            <w:r>
              <w:rPr>
                <w:b/>
                <w:bCs/>
              </w:rPr>
              <w:t>Governance Framework</w:t>
            </w:r>
          </w:p>
          <w:p w14:paraId="203ED665" w14:textId="70DE0ED5" w:rsidR="00805421" w:rsidRPr="00805421" w:rsidRDefault="0010707B" w:rsidP="00805421">
            <w:pPr>
              <w:pStyle w:val="Coverinfo"/>
            </w:pPr>
            <w:r>
              <w:rPr>
                <w:color w:val="5F7577" w:themeColor="accent2"/>
              </w:rPr>
              <w:t>V</w:t>
            </w:r>
            <w:r w:rsidR="00E34833">
              <w:rPr>
                <w:color w:val="5F7577" w:themeColor="accent2"/>
              </w:rPr>
              <w:t xml:space="preserve">ersion </w:t>
            </w:r>
            <w:r w:rsidR="000F5315">
              <w:rPr>
                <w:color w:val="5F7577" w:themeColor="accent2"/>
              </w:rPr>
              <w:t>5</w:t>
            </w:r>
          </w:p>
        </w:tc>
      </w:tr>
      <w:tr w:rsidR="00805421" w:rsidRPr="00A87DBB" w14:paraId="2B3D2FB0" w14:textId="77777777" w:rsidTr="00805421">
        <w:trPr>
          <w:trHeight w:val="567"/>
        </w:trPr>
        <w:tc>
          <w:tcPr>
            <w:tcW w:w="6663" w:type="dxa"/>
          </w:tcPr>
          <w:p w14:paraId="06028F39" w14:textId="358B24FB" w:rsidR="00805421" w:rsidRPr="00805421" w:rsidRDefault="00805421" w:rsidP="00805421">
            <w:pPr>
              <w:pStyle w:val="Coverinfo"/>
              <w:rPr>
                <w:b/>
                <w:bCs/>
              </w:rPr>
            </w:pPr>
          </w:p>
        </w:tc>
      </w:tr>
    </w:tbl>
    <w:p w14:paraId="6C639259" w14:textId="59D76B1E" w:rsidR="00BA1C45" w:rsidRPr="00E34833" w:rsidRDefault="000F5315" w:rsidP="00E34833">
      <w:pPr>
        <w:pStyle w:val="Coverinfo"/>
        <w:spacing w:after="0" w:line="240" w:lineRule="auto"/>
        <w:rPr>
          <w:noProof/>
          <w:color w:val="5F7577" w:themeColor="accent2"/>
        </w:rPr>
        <w:sectPr w:rsidR="00BA1C45" w:rsidRPr="00E34833" w:rsidSect="00694710">
          <w:headerReference w:type="default" r:id="rId12"/>
          <w:footerReference w:type="default" r:id="rId13"/>
          <w:headerReference w:type="first" r:id="rId14"/>
          <w:pgSz w:w="11906" w:h="16838" w:code="9"/>
          <w:pgMar w:top="1134" w:right="1134" w:bottom="1134" w:left="1134" w:header="567" w:footer="567" w:gutter="0"/>
          <w:cols w:space="708"/>
          <w:titlePg/>
          <w:docGrid w:linePitch="360"/>
        </w:sectPr>
      </w:pPr>
      <w:r>
        <w:rPr>
          <w:noProof/>
          <w:color w:val="5F7577" w:themeColor="accent2"/>
        </w:rPr>
        <w:t>May 2023</w:t>
      </w:r>
    </w:p>
    <w:p w14:paraId="515BD17C" w14:textId="77777777" w:rsidR="00440697" w:rsidRDefault="00440697">
      <w:pPr>
        <w:spacing w:after="160" w:line="259" w:lineRule="auto"/>
        <w:rPr>
          <w:color w:val="064276" w:themeColor="text2"/>
          <w:sz w:val="72"/>
          <w:szCs w:val="72"/>
        </w:rPr>
      </w:pPr>
      <w:r>
        <w:br w:type="page"/>
      </w:r>
    </w:p>
    <w:p w14:paraId="6AF6066A" w14:textId="4BECAAA8" w:rsidR="009215D0" w:rsidRPr="009215D0" w:rsidRDefault="009215D0" w:rsidP="009215D0">
      <w:pPr>
        <w:pStyle w:val="CONTENTS"/>
      </w:pPr>
      <w:r w:rsidRPr="009215D0">
        <w:lastRenderedPageBreak/>
        <w:t>CONTENTS</w:t>
      </w:r>
    </w:p>
    <w:sdt>
      <w:sdtPr>
        <w:rPr>
          <w:rFonts w:asciiTheme="minorHAnsi" w:eastAsiaTheme="minorHAnsi" w:hAnsiTheme="minorHAnsi" w:cstheme="minorBidi"/>
          <w:color w:val="auto"/>
          <w:sz w:val="24"/>
          <w:szCs w:val="22"/>
          <w:lang w:val="en-GB"/>
        </w:rPr>
        <w:id w:val="-318959296"/>
        <w:docPartObj>
          <w:docPartGallery w:val="Table of Contents"/>
          <w:docPartUnique/>
        </w:docPartObj>
      </w:sdtPr>
      <w:sdtEndPr>
        <w:rPr>
          <w:b/>
          <w:bCs/>
          <w:noProof/>
        </w:rPr>
      </w:sdtEndPr>
      <w:sdtContent>
        <w:p w14:paraId="37ED3473" w14:textId="51A65E5F" w:rsidR="00D22631" w:rsidRDefault="00D22631">
          <w:pPr>
            <w:pStyle w:val="TOCHeading"/>
          </w:pPr>
          <w:r>
            <w:t>Contents</w:t>
          </w:r>
        </w:p>
        <w:p w14:paraId="0E25BB20" w14:textId="437DDFD3" w:rsidR="007B4289" w:rsidRDefault="00DA518C">
          <w:pPr>
            <w:pStyle w:val="TOC1"/>
            <w:tabs>
              <w:tab w:val="left" w:pos="440"/>
              <w:tab w:val="right" w:leader="dot" w:pos="9060"/>
            </w:tabs>
            <w:rPr>
              <w:rFonts w:eastAsiaTheme="minorEastAsia"/>
              <w:b w:val="0"/>
              <w:noProof/>
              <w:color w:val="auto"/>
              <w:sz w:val="22"/>
              <w:lang w:eastAsia="en-GB"/>
            </w:rPr>
          </w:pPr>
          <w:r>
            <w:rPr>
              <w:b w:val="0"/>
            </w:rPr>
            <w:fldChar w:fldCharType="begin"/>
          </w:r>
          <w:r>
            <w:rPr>
              <w:b w:val="0"/>
            </w:rPr>
            <w:instrText xml:space="preserve"> TOC \h \z \t "Heading 1,1,Heading 2,2,Heading 3,3,# Heading 1,1,# Heading 2,2,# Heading 3,2" </w:instrText>
          </w:r>
          <w:r>
            <w:rPr>
              <w:b w:val="0"/>
            </w:rPr>
            <w:fldChar w:fldCharType="separate"/>
          </w:r>
          <w:hyperlink w:anchor="_Toc126763115" w:history="1">
            <w:r w:rsidR="007B4289" w:rsidRPr="00DC2834">
              <w:rPr>
                <w:rStyle w:val="Hyperlink"/>
                <w:noProof/>
              </w:rPr>
              <w:t>1.</w:t>
            </w:r>
            <w:r w:rsidR="007B4289">
              <w:rPr>
                <w:rFonts w:eastAsiaTheme="minorEastAsia"/>
                <w:b w:val="0"/>
                <w:noProof/>
                <w:color w:val="auto"/>
                <w:sz w:val="22"/>
                <w:lang w:eastAsia="en-GB"/>
              </w:rPr>
              <w:tab/>
            </w:r>
            <w:r w:rsidR="007B4289" w:rsidRPr="00DC2834">
              <w:rPr>
                <w:rStyle w:val="Hyperlink"/>
                <w:noProof/>
              </w:rPr>
              <w:t>RECORDS MANAGEMENT POLICY</w:t>
            </w:r>
            <w:r w:rsidR="007B4289">
              <w:rPr>
                <w:noProof/>
                <w:webHidden/>
              </w:rPr>
              <w:tab/>
            </w:r>
            <w:r w:rsidR="007B4289">
              <w:rPr>
                <w:noProof/>
                <w:webHidden/>
              </w:rPr>
              <w:fldChar w:fldCharType="begin"/>
            </w:r>
            <w:r w:rsidR="007B4289">
              <w:rPr>
                <w:noProof/>
                <w:webHidden/>
              </w:rPr>
              <w:instrText xml:space="preserve"> PAGEREF _Toc126763115 \h </w:instrText>
            </w:r>
            <w:r w:rsidR="007B4289">
              <w:rPr>
                <w:noProof/>
                <w:webHidden/>
              </w:rPr>
            </w:r>
            <w:r w:rsidR="007B4289">
              <w:rPr>
                <w:noProof/>
                <w:webHidden/>
              </w:rPr>
              <w:fldChar w:fldCharType="separate"/>
            </w:r>
            <w:r w:rsidR="007B4289">
              <w:rPr>
                <w:noProof/>
                <w:webHidden/>
              </w:rPr>
              <w:t>4</w:t>
            </w:r>
            <w:r w:rsidR="007B4289">
              <w:rPr>
                <w:noProof/>
                <w:webHidden/>
              </w:rPr>
              <w:fldChar w:fldCharType="end"/>
            </w:r>
          </w:hyperlink>
        </w:p>
        <w:p w14:paraId="58886D33" w14:textId="3F84BDA2" w:rsidR="007B4289" w:rsidRDefault="001418F8">
          <w:pPr>
            <w:pStyle w:val="TOC2"/>
            <w:rPr>
              <w:rFonts w:eastAsiaTheme="minorEastAsia"/>
              <w:lang w:eastAsia="en-GB"/>
            </w:rPr>
          </w:pPr>
          <w:hyperlink w:anchor="_Toc126763116" w:history="1">
            <w:r w:rsidR="007B4289" w:rsidRPr="00DC2834">
              <w:rPr>
                <w:rStyle w:val="Hyperlink"/>
                <w:lang w:eastAsia="en-GB"/>
              </w:rPr>
              <w:t>1.1.</w:t>
            </w:r>
            <w:r w:rsidR="007B4289">
              <w:rPr>
                <w:rFonts w:eastAsiaTheme="minorEastAsia"/>
                <w:lang w:eastAsia="en-GB"/>
              </w:rPr>
              <w:tab/>
            </w:r>
            <w:r w:rsidR="007B4289" w:rsidRPr="00DC2834">
              <w:rPr>
                <w:rStyle w:val="Hyperlink"/>
                <w:lang w:eastAsia="en-GB"/>
              </w:rPr>
              <w:t>INTRODUCTION TO RECORDS MANAGEMENT</w:t>
            </w:r>
            <w:r w:rsidR="007B4289">
              <w:rPr>
                <w:webHidden/>
              </w:rPr>
              <w:tab/>
            </w:r>
            <w:r w:rsidR="007B4289">
              <w:rPr>
                <w:webHidden/>
              </w:rPr>
              <w:fldChar w:fldCharType="begin"/>
            </w:r>
            <w:r w:rsidR="007B4289">
              <w:rPr>
                <w:webHidden/>
              </w:rPr>
              <w:instrText xml:space="preserve"> PAGEREF _Toc126763116 \h </w:instrText>
            </w:r>
            <w:r w:rsidR="007B4289">
              <w:rPr>
                <w:webHidden/>
              </w:rPr>
            </w:r>
            <w:r w:rsidR="007B4289">
              <w:rPr>
                <w:webHidden/>
              </w:rPr>
              <w:fldChar w:fldCharType="separate"/>
            </w:r>
            <w:r w:rsidR="007B4289">
              <w:rPr>
                <w:webHidden/>
              </w:rPr>
              <w:t>4</w:t>
            </w:r>
            <w:r w:rsidR="007B4289">
              <w:rPr>
                <w:webHidden/>
              </w:rPr>
              <w:fldChar w:fldCharType="end"/>
            </w:r>
          </w:hyperlink>
        </w:p>
        <w:p w14:paraId="04D22EAC" w14:textId="150CB94D" w:rsidR="007B4289" w:rsidRDefault="001418F8">
          <w:pPr>
            <w:pStyle w:val="TOC2"/>
            <w:rPr>
              <w:rFonts w:eastAsiaTheme="minorEastAsia"/>
              <w:lang w:eastAsia="en-GB"/>
            </w:rPr>
          </w:pPr>
          <w:hyperlink w:anchor="_Toc126763117" w:history="1">
            <w:r w:rsidR="007B4289" w:rsidRPr="00DC2834">
              <w:rPr>
                <w:rStyle w:val="Hyperlink"/>
              </w:rPr>
              <w:t>1.2.</w:t>
            </w:r>
            <w:r w:rsidR="007B4289">
              <w:rPr>
                <w:rFonts w:eastAsiaTheme="minorEastAsia"/>
                <w:lang w:eastAsia="en-GB"/>
              </w:rPr>
              <w:tab/>
            </w:r>
            <w:r w:rsidR="007B4289" w:rsidRPr="00DC2834">
              <w:rPr>
                <w:rStyle w:val="Hyperlink"/>
              </w:rPr>
              <w:t>MEANING OF RECORD</w:t>
            </w:r>
            <w:r w:rsidR="007B4289">
              <w:rPr>
                <w:webHidden/>
              </w:rPr>
              <w:tab/>
            </w:r>
            <w:r w:rsidR="007B4289">
              <w:rPr>
                <w:webHidden/>
              </w:rPr>
              <w:fldChar w:fldCharType="begin"/>
            </w:r>
            <w:r w:rsidR="007B4289">
              <w:rPr>
                <w:webHidden/>
              </w:rPr>
              <w:instrText xml:space="preserve"> PAGEREF _Toc126763117 \h </w:instrText>
            </w:r>
            <w:r w:rsidR="007B4289">
              <w:rPr>
                <w:webHidden/>
              </w:rPr>
            </w:r>
            <w:r w:rsidR="007B4289">
              <w:rPr>
                <w:webHidden/>
              </w:rPr>
              <w:fldChar w:fldCharType="separate"/>
            </w:r>
            <w:r w:rsidR="007B4289">
              <w:rPr>
                <w:webHidden/>
              </w:rPr>
              <w:t>5</w:t>
            </w:r>
            <w:r w:rsidR="007B4289">
              <w:rPr>
                <w:webHidden/>
              </w:rPr>
              <w:fldChar w:fldCharType="end"/>
            </w:r>
          </w:hyperlink>
        </w:p>
        <w:p w14:paraId="0E553A9A" w14:textId="571F207E" w:rsidR="007B4289" w:rsidRDefault="001418F8">
          <w:pPr>
            <w:pStyle w:val="TOC2"/>
            <w:rPr>
              <w:rFonts w:eastAsiaTheme="minorEastAsia"/>
              <w:lang w:eastAsia="en-GB"/>
            </w:rPr>
          </w:pPr>
          <w:hyperlink w:anchor="_Toc126763118" w:history="1">
            <w:r w:rsidR="007B4289" w:rsidRPr="00DC2834">
              <w:rPr>
                <w:rStyle w:val="Hyperlink"/>
                <w:lang w:eastAsia="en-GB"/>
              </w:rPr>
              <w:t>1.3.</w:t>
            </w:r>
            <w:r w:rsidR="007B4289">
              <w:rPr>
                <w:rFonts w:eastAsiaTheme="minorEastAsia"/>
                <w:lang w:eastAsia="en-GB"/>
              </w:rPr>
              <w:tab/>
            </w:r>
            <w:r w:rsidR="007B4289" w:rsidRPr="00DC2834">
              <w:rPr>
                <w:rStyle w:val="Hyperlink"/>
                <w:lang w:eastAsia="en-GB"/>
              </w:rPr>
              <w:t>THE PRINCIPLES OF THE RECORDS MANAGEMENT POLICY</w:t>
            </w:r>
            <w:r w:rsidR="007B4289">
              <w:rPr>
                <w:webHidden/>
              </w:rPr>
              <w:tab/>
            </w:r>
            <w:r w:rsidR="007B4289">
              <w:rPr>
                <w:webHidden/>
              </w:rPr>
              <w:fldChar w:fldCharType="begin"/>
            </w:r>
            <w:r w:rsidR="007B4289">
              <w:rPr>
                <w:webHidden/>
              </w:rPr>
              <w:instrText xml:space="preserve"> PAGEREF _Toc126763118 \h </w:instrText>
            </w:r>
            <w:r w:rsidR="007B4289">
              <w:rPr>
                <w:webHidden/>
              </w:rPr>
            </w:r>
            <w:r w:rsidR="007B4289">
              <w:rPr>
                <w:webHidden/>
              </w:rPr>
              <w:fldChar w:fldCharType="separate"/>
            </w:r>
            <w:r w:rsidR="007B4289">
              <w:rPr>
                <w:webHidden/>
              </w:rPr>
              <w:t>5</w:t>
            </w:r>
            <w:r w:rsidR="007B4289">
              <w:rPr>
                <w:webHidden/>
              </w:rPr>
              <w:fldChar w:fldCharType="end"/>
            </w:r>
          </w:hyperlink>
        </w:p>
        <w:p w14:paraId="76B5EFAC" w14:textId="5BA36B45" w:rsidR="007B4289" w:rsidRDefault="001418F8">
          <w:pPr>
            <w:pStyle w:val="TOC2"/>
            <w:tabs>
              <w:tab w:val="left" w:pos="880"/>
            </w:tabs>
            <w:rPr>
              <w:rFonts w:eastAsiaTheme="minorEastAsia"/>
              <w:lang w:eastAsia="en-GB"/>
            </w:rPr>
          </w:pPr>
          <w:hyperlink w:anchor="_Toc126763119" w:history="1">
            <w:r w:rsidR="007B4289" w:rsidRPr="00DC2834">
              <w:rPr>
                <w:rStyle w:val="Hyperlink"/>
              </w:rPr>
              <w:t>1.3.1.</w:t>
            </w:r>
            <w:r w:rsidR="007B4289">
              <w:rPr>
                <w:rFonts w:eastAsiaTheme="minorEastAsia"/>
                <w:lang w:eastAsia="en-GB"/>
              </w:rPr>
              <w:tab/>
            </w:r>
            <w:r w:rsidR="007B4289" w:rsidRPr="00DC2834">
              <w:rPr>
                <w:rStyle w:val="Hyperlink"/>
              </w:rPr>
              <w:t>Roles and Responsibilities</w:t>
            </w:r>
            <w:r w:rsidR="007B4289">
              <w:rPr>
                <w:webHidden/>
              </w:rPr>
              <w:tab/>
            </w:r>
            <w:r w:rsidR="007B4289">
              <w:rPr>
                <w:webHidden/>
              </w:rPr>
              <w:fldChar w:fldCharType="begin"/>
            </w:r>
            <w:r w:rsidR="007B4289">
              <w:rPr>
                <w:webHidden/>
              </w:rPr>
              <w:instrText xml:space="preserve"> PAGEREF _Toc126763119 \h </w:instrText>
            </w:r>
            <w:r w:rsidR="007B4289">
              <w:rPr>
                <w:webHidden/>
              </w:rPr>
            </w:r>
            <w:r w:rsidR="007B4289">
              <w:rPr>
                <w:webHidden/>
              </w:rPr>
              <w:fldChar w:fldCharType="separate"/>
            </w:r>
            <w:r w:rsidR="007B4289">
              <w:rPr>
                <w:webHidden/>
              </w:rPr>
              <w:t>5</w:t>
            </w:r>
            <w:r w:rsidR="007B4289">
              <w:rPr>
                <w:webHidden/>
              </w:rPr>
              <w:fldChar w:fldCharType="end"/>
            </w:r>
          </w:hyperlink>
        </w:p>
        <w:p w14:paraId="3CB88F7F" w14:textId="14679066" w:rsidR="007B4289" w:rsidRDefault="001418F8">
          <w:pPr>
            <w:pStyle w:val="TOC2"/>
            <w:tabs>
              <w:tab w:val="left" w:pos="880"/>
            </w:tabs>
            <w:rPr>
              <w:rFonts w:eastAsiaTheme="minorEastAsia"/>
              <w:lang w:eastAsia="en-GB"/>
            </w:rPr>
          </w:pPr>
          <w:hyperlink w:anchor="_Toc126763120" w:history="1">
            <w:r w:rsidR="007B4289" w:rsidRPr="00DC2834">
              <w:rPr>
                <w:rStyle w:val="Hyperlink"/>
              </w:rPr>
              <w:t>1.3.2.</w:t>
            </w:r>
            <w:r w:rsidR="007B4289">
              <w:rPr>
                <w:rFonts w:eastAsiaTheme="minorEastAsia"/>
                <w:lang w:eastAsia="en-GB"/>
              </w:rPr>
              <w:tab/>
            </w:r>
            <w:r w:rsidR="007B4289" w:rsidRPr="00DC2834">
              <w:rPr>
                <w:rStyle w:val="Hyperlink"/>
              </w:rPr>
              <w:t>Office wide management and destruction of information</w:t>
            </w:r>
            <w:r w:rsidR="007B4289">
              <w:rPr>
                <w:webHidden/>
              </w:rPr>
              <w:tab/>
            </w:r>
            <w:r w:rsidR="007B4289">
              <w:rPr>
                <w:webHidden/>
              </w:rPr>
              <w:fldChar w:fldCharType="begin"/>
            </w:r>
            <w:r w:rsidR="007B4289">
              <w:rPr>
                <w:webHidden/>
              </w:rPr>
              <w:instrText xml:space="preserve"> PAGEREF _Toc126763120 \h </w:instrText>
            </w:r>
            <w:r w:rsidR="007B4289">
              <w:rPr>
                <w:webHidden/>
              </w:rPr>
            </w:r>
            <w:r w:rsidR="007B4289">
              <w:rPr>
                <w:webHidden/>
              </w:rPr>
              <w:fldChar w:fldCharType="separate"/>
            </w:r>
            <w:r w:rsidR="007B4289">
              <w:rPr>
                <w:webHidden/>
              </w:rPr>
              <w:t>6</w:t>
            </w:r>
            <w:r w:rsidR="007B4289">
              <w:rPr>
                <w:webHidden/>
              </w:rPr>
              <w:fldChar w:fldCharType="end"/>
            </w:r>
          </w:hyperlink>
        </w:p>
        <w:p w14:paraId="0F65D847" w14:textId="3AF29A28" w:rsidR="007B4289" w:rsidRDefault="001418F8">
          <w:pPr>
            <w:pStyle w:val="TOC2"/>
            <w:rPr>
              <w:rFonts w:eastAsiaTheme="minorEastAsia"/>
              <w:lang w:eastAsia="en-GB"/>
            </w:rPr>
          </w:pPr>
          <w:hyperlink w:anchor="_Toc126763121" w:history="1">
            <w:r w:rsidR="007B4289" w:rsidRPr="00DC2834">
              <w:rPr>
                <w:rStyle w:val="Hyperlink"/>
                <w:lang w:eastAsia="en-GB"/>
              </w:rPr>
              <w:t>1.4.</w:t>
            </w:r>
            <w:r w:rsidR="007B4289">
              <w:rPr>
                <w:rFonts w:eastAsiaTheme="minorEastAsia"/>
                <w:lang w:eastAsia="en-GB"/>
              </w:rPr>
              <w:tab/>
            </w:r>
            <w:r w:rsidR="007B4289" w:rsidRPr="00DC2834">
              <w:rPr>
                <w:rStyle w:val="Hyperlink"/>
                <w:lang w:eastAsia="en-GB"/>
              </w:rPr>
              <w:t>MANAGEMENT OF ELECTRONIC RECORDS</w:t>
            </w:r>
            <w:r w:rsidR="007B4289">
              <w:rPr>
                <w:webHidden/>
              </w:rPr>
              <w:tab/>
            </w:r>
            <w:r w:rsidR="007B4289">
              <w:rPr>
                <w:webHidden/>
              </w:rPr>
              <w:fldChar w:fldCharType="begin"/>
            </w:r>
            <w:r w:rsidR="007B4289">
              <w:rPr>
                <w:webHidden/>
              </w:rPr>
              <w:instrText xml:space="preserve"> PAGEREF _Toc126763121 \h </w:instrText>
            </w:r>
            <w:r w:rsidR="007B4289">
              <w:rPr>
                <w:webHidden/>
              </w:rPr>
            </w:r>
            <w:r w:rsidR="007B4289">
              <w:rPr>
                <w:webHidden/>
              </w:rPr>
              <w:fldChar w:fldCharType="separate"/>
            </w:r>
            <w:r w:rsidR="007B4289">
              <w:rPr>
                <w:webHidden/>
              </w:rPr>
              <w:t>7</w:t>
            </w:r>
            <w:r w:rsidR="007B4289">
              <w:rPr>
                <w:webHidden/>
              </w:rPr>
              <w:fldChar w:fldCharType="end"/>
            </w:r>
          </w:hyperlink>
        </w:p>
        <w:p w14:paraId="5126C6CD" w14:textId="6B0908C9" w:rsidR="007B4289" w:rsidRDefault="001418F8">
          <w:pPr>
            <w:pStyle w:val="TOC2"/>
            <w:tabs>
              <w:tab w:val="left" w:pos="880"/>
            </w:tabs>
            <w:rPr>
              <w:rFonts w:eastAsiaTheme="minorEastAsia"/>
              <w:lang w:eastAsia="en-GB"/>
            </w:rPr>
          </w:pPr>
          <w:hyperlink w:anchor="_Toc126763122" w:history="1">
            <w:r w:rsidR="007B4289" w:rsidRPr="00DC2834">
              <w:rPr>
                <w:rStyle w:val="Hyperlink"/>
              </w:rPr>
              <w:t>1.4.1.</w:t>
            </w:r>
            <w:r w:rsidR="007B4289">
              <w:rPr>
                <w:rFonts w:eastAsiaTheme="minorEastAsia"/>
                <w:lang w:eastAsia="en-GB"/>
              </w:rPr>
              <w:tab/>
            </w:r>
            <w:r w:rsidR="007B4289" w:rsidRPr="00DC2834">
              <w:rPr>
                <w:rStyle w:val="Hyperlink"/>
              </w:rPr>
              <w:t>Electronic records</w:t>
            </w:r>
            <w:r w:rsidR="007B4289">
              <w:rPr>
                <w:webHidden/>
              </w:rPr>
              <w:tab/>
            </w:r>
            <w:r w:rsidR="007B4289">
              <w:rPr>
                <w:webHidden/>
              </w:rPr>
              <w:fldChar w:fldCharType="begin"/>
            </w:r>
            <w:r w:rsidR="007B4289">
              <w:rPr>
                <w:webHidden/>
              </w:rPr>
              <w:instrText xml:space="preserve"> PAGEREF _Toc126763122 \h </w:instrText>
            </w:r>
            <w:r w:rsidR="007B4289">
              <w:rPr>
                <w:webHidden/>
              </w:rPr>
            </w:r>
            <w:r w:rsidR="007B4289">
              <w:rPr>
                <w:webHidden/>
              </w:rPr>
              <w:fldChar w:fldCharType="separate"/>
            </w:r>
            <w:r w:rsidR="007B4289">
              <w:rPr>
                <w:webHidden/>
              </w:rPr>
              <w:t>7</w:t>
            </w:r>
            <w:r w:rsidR="007B4289">
              <w:rPr>
                <w:webHidden/>
              </w:rPr>
              <w:fldChar w:fldCharType="end"/>
            </w:r>
          </w:hyperlink>
        </w:p>
        <w:p w14:paraId="57A58A5A" w14:textId="181AF055" w:rsidR="007B4289" w:rsidRDefault="001418F8">
          <w:pPr>
            <w:pStyle w:val="TOC2"/>
            <w:tabs>
              <w:tab w:val="left" w:pos="880"/>
            </w:tabs>
            <w:rPr>
              <w:rFonts w:eastAsiaTheme="minorEastAsia"/>
              <w:lang w:eastAsia="en-GB"/>
            </w:rPr>
          </w:pPr>
          <w:hyperlink w:anchor="_Toc126763123" w:history="1">
            <w:r w:rsidR="007B4289" w:rsidRPr="00DC2834">
              <w:rPr>
                <w:rStyle w:val="Hyperlink"/>
              </w:rPr>
              <w:t>1.4.2.</w:t>
            </w:r>
            <w:r w:rsidR="007B4289">
              <w:rPr>
                <w:rFonts w:eastAsiaTheme="minorEastAsia"/>
                <w:lang w:eastAsia="en-GB"/>
              </w:rPr>
              <w:tab/>
            </w:r>
            <w:r w:rsidR="007B4289" w:rsidRPr="00DC2834">
              <w:rPr>
                <w:rStyle w:val="Hyperlink"/>
              </w:rPr>
              <w:t>Accessibility and storage of electronic records</w:t>
            </w:r>
            <w:r w:rsidR="007B4289">
              <w:rPr>
                <w:webHidden/>
              </w:rPr>
              <w:tab/>
            </w:r>
            <w:r w:rsidR="007B4289">
              <w:rPr>
                <w:webHidden/>
              </w:rPr>
              <w:fldChar w:fldCharType="begin"/>
            </w:r>
            <w:r w:rsidR="007B4289">
              <w:rPr>
                <w:webHidden/>
              </w:rPr>
              <w:instrText xml:space="preserve"> PAGEREF _Toc126763123 \h </w:instrText>
            </w:r>
            <w:r w:rsidR="007B4289">
              <w:rPr>
                <w:webHidden/>
              </w:rPr>
            </w:r>
            <w:r w:rsidR="007B4289">
              <w:rPr>
                <w:webHidden/>
              </w:rPr>
              <w:fldChar w:fldCharType="separate"/>
            </w:r>
            <w:r w:rsidR="007B4289">
              <w:rPr>
                <w:webHidden/>
              </w:rPr>
              <w:t>7</w:t>
            </w:r>
            <w:r w:rsidR="007B4289">
              <w:rPr>
                <w:webHidden/>
              </w:rPr>
              <w:fldChar w:fldCharType="end"/>
            </w:r>
          </w:hyperlink>
        </w:p>
        <w:p w14:paraId="04B97D69" w14:textId="7051BF31" w:rsidR="007B4289" w:rsidRDefault="001418F8">
          <w:pPr>
            <w:pStyle w:val="TOC2"/>
            <w:rPr>
              <w:rFonts w:eastAsiaTheme="minorEastAsia"/>
              <w:lang w:eastAsia="en-GB"/>
            </w:rPr>
          </w:pPr>
          <w:hyperlink w:anchor="_Toc126763124" w:history="1">
            <w:r w:rsidR="007B4289" w:rsidRPr="00DC2834">
              <w:rPr>
                <w:rStyle w:val="Hyperlink"/>
                <w:lang w:eastAsia="en-GB"/>
              </w:rPr>
              <w:t>1.5.</w:t>
            </w:r>
            <w:r w:rsidR="007B4289">
              <w:rPr>
                <w:rFonts w:eastAsiaTheme="minorEastAsia"/>
                <w:lang w:eastAsia="en-GB"/>
              </w:rPr>
              <w:tab/>
            </w:r>
            <w:r w:rsidR="007B4289" w:rsidRPr="00DC2834">
              <w:rPr>
                <w:rStyle w:val="Hyperlink"/>
                <w:lang w:eastAsia="en-GB"/>
              </w:rPr>
              <w:t>TRAINING AND AWARENESS</w:t>
            </w:r>
            <w:r w:rsidR="007B4289">
              <w:rPr>
                <w:webHidden/>
              </w:rPr>
              <w:tab/>
            </w:r>
            <w:r w:rsidR="007B4289">
              <w:rPr>
                <w:webHidden/>
              </w:rPr>
              <w:fldChar w:fldCharType="begin"/>
            </w:r>
            <w:r w:rsidR="007B4289">
              <w:rPr>
                <w:webHidden/>
              </w:rPr>
              <w:instrText xml:space="preserve"> PAGEREF _Toc126763124 \h </w:instrText>
            </w:r>
            <w:r w:rsidR="007B4289">
              <w:rPr>
                <w:webHidden/>
              </w:rPr>
            </w:r>
            <w:r w:rsidR="007B4289">
              <w:rPr>
                <w:webHidden/>
              </w:rPr>
              <w:fldChar w:fldCharType="separate"/>
            </w:r>
            <w:r w:rsidR="007B4289">
              <w:rPr>
                <w:webHidden/>
              </w:rPr>
              <w:t>9</w:t>
            </w:r>
            <w:r w:rsidR="007B4289">
              <w:rPr>
                <w:webHidden/>
              </w:rPr>
              <w:fldChar w:fldCharType="end"/>
            </w:r>
          </w:hyperlink>
        </w:p>
        <w:p w14:paraId="5B0CC909" w14:textId="2FEEE512" w:rsidR="007B4289" w:rsidRDefault="001418F8">
          <w:pPr>
            <w:pStyle w:val="TOC1"/>
            <w:tabs>
              <w:tab w:val="left" w:pos="440"/>
              <w:tab w:val="right" w:leader="dot" w:pos="9060"/>
            </w:tabs>
            <w:rPr>
              <w:rFonts w:eastAsiaTheme="minorEastAsia"/>
              <w:b w:val="0"/>
              <w:noProof/>
              <w:color w:val="auto"/>
              <w:sz w:val="22"/>
              <w:lang w:eastAsia="en-GB"/>
            </w:rPr>
          </w:pPr>
          <w:hyperlink w:anchor="_Toc126763125" w:history="1">
            <w:r w:rsidR="007B4289" w:rsidRPr="00DC2834">
              <w:rPr>
                <w:rStyle w:val="Hyperlink"/>
                <w:noProof/>
              </w:rPr>
              <w:t>2.</w:t>
            </w:r>
            <w:r w:rsidR="007B4289">
              <w:rPr>
                <w:rFonts w:eastAsiaTheme="minorEastAsia"/>
                <w:b w:val="0"/>
                <w:noProof/>
                <w:color w:val="auto"/>
                <w:sz w:val="22"/>
                <w:lang w:eastAsia="en-GB"/>
              </w:rPr>
              <w:tab/>
            </w:r>
            <w:r w:rsidR="007B4289" w:rsidRPr="00DC2834">
              <w:rPr>
                <w:rStyle w:val="Hyperlink"/>
                <w:noProof/>
              </w:rPr>
              <w:t>DATA PROTECTION</w:t>
            </w:r>
            <w:r w:rsidR="007B4289">
              <w:rPr>
                <w:noProof/>
                <w:webHidden/>
              </w:rPr>
              <w:tab/>
            </w:r>
            <w:r w:rsidR="007B4289">
              <w:rPr>
                <w:noProof/>
                <w:webHidden/>
              </w:rPr>
              <w:fldChar w:fldCharType="begin"/>
            </w:r>
            <w:r w:rsidR="007B4289">
              <w:rPr>
                <w:noProof/>
                <w:webHidden/>
              </w:rPr>
              <w:instrText xml:space="preserve"> PAGEREF _Toc126763125 \h </w:instrText>
            </w:r>
            <w:r w:rsidR="007B4289">
              <w:rPr>
                <w:noProof/>
                <w:webHidden/>
              </w:rPr>
            </w:r>
            <w:r w:rsidR="007B4289">
              <w:rPr>
                <w:noProof/>
                <w:webHidden/>
              </w:rPr>
              <w:fldChar w:fldCharType="separate"/>
            </w:r>
            <w:r w:rsidR="007B4289">
              <w:rPr>
                <w:noProof/>
                <w:webHidden/>
              </w:rPr>
              <w:t>10</w:t>
            </w:r>
            <w:r w:rsidR="007B4289">
              <w:rPr>
                <w:noProof/>
                <w:webHidden/>
              </w:rPr>
              <w:fldChar w:fldCharType="end"/>
            </w:r>
          </w:hyperlink>
        </w:p>
        <w:p w14:paraId="14893856" w14:textId="1BD04F06" w:rsidR="007B4289" w:rsidRDefault="001418F8">
          <w:pPr>
            <w:pStyle w:val="TOC2"/>
            <w:rPr>
              <w:rFonts w:eastAsiaTheme="minorEastAsia"/>
              <w:lang w:eastAsia="en-GB"/>
            </w:rPr>
          </w:pPr>
          <w:hyperlink w:anchor="_Toc126763126" w:history="1">
            <w:r w:rsidR="007B4289" w:rsidRPr="00DC2834">
              <w:rPr>
                <w:rStyle w:val="Hyperlink"/>
                <w:lang w:eastAsia="en-GB"/>
              </w:rPr>
              <w:t>2.1.</w:t>
            </w:r>
            <w:r w:rsidR="007B4289">
              <w:rPr>
                <w:rFonts w:eastAsiaTheme="minorEastAsia"/>
                <w:lang w:eastAsia="en-GB"/>
              </w:rPr>
              <w:tab/>
            </w:r>
            <w:r w:rsidR="007B4289" w:rsidRPr="00DC2834">
              <w:rPr>
                <w:rStyle w:val="Hyperlink"/>
                <w:lang w:eastAsia="en-GB"/>
              </w:rPr>
              <w:t>INTRODUCTION TO DATA PROTECTION</w:t>
            </w:r>
            <w:r w:rsidR="007B4289">
              <w:rPr>
                <w:webHidden/>
              </w:rPr>
              <w:tab/>
            </w:r>
            <w:r w:rsidR="007B4289">
              <w:rPr>
                <w:webHidden/>
              </w:rPr>
              <w:fldChar w:fldCharType="begin"/>
            </w:r>
            <w:r w:rsidR="007B4289">
              <w:rPr>
                <w:webHidden/>
              </w:rPr>
              <w:instrText xml:space="preserve"> PAGEREF _Toc126763126 \h </w:instrText>
            </w:r>
            <w:r w:rsidR="007B4289">
              <w:rPr>
                <w:webHidden/>
              </w:rPr>
            </w:r>
            <w:r w:rsidR="007B4289">
              <w:rPr>
                <w:webHidden/>
              </w:rPr>
              <w:fldChar w:fldCharType="separate"/>
            </w:r>
            <w:r w:rsidR="007B4289">
              <w:rPr>
                <w:webHidden/>
              </w:rPr>
              <w:t>10</w:t>
            </w:r>
            <w:r w:rsidR="007B4289">
              <w:rPr>
                <w:webHidden/>
              </w:rPr>
              <w:fldChar w:fldCharType="end"/>
            </w:r>
          </w:hyperlink>
        </w:p>
        <w:p w14:paraId="6F42FB74" w14:textId="686278DA" w:rsidR="007B4289" w:rsidRDefault="001418F8">
          <w:pPr>
            <w:pStyle w:val="TOC2"/>
            <w:tabs>
              <w:tab w:val="left" w:pos="880"/>
            </w:tabs>
            <w:rPr>
              <w:rFonts w:eastAsiaTheme="minorEastAsia"/>
              <w:lang w:eastAsia="en-GB"/>
            </w:rPr>
          </w:pPr>
          <w:hyperlink w:anchor="_Toc126763127" w:history="1">
            <w:r w:rsidR="007B4289" w:rsidRPr="00DC2834">
              <w:rPr>
                <w:rStyle w:val="Hyperlink"/>
              </w:rPr>
              <w:t>2.1.1.</w:t>
            </w:r>
            <w:r w:rsidR="007B4289">
              <w:rPr>
                <w:rFonts w:eastAsiaTheme="minorEastAsia"/>
                <w:lang w:eastAsia="en-GB"/>
              </w:rPr>
              <w:tab/>
            </w:r>
            <w:r w:rsidR="007B4289" w:rsidRPr="00DC2834">
              <w:rPr>
                <w:rStyle w:val="Hyperlink"/>
              </w:rPr>
              <w:t>The Data Protection Principles</w:t>
            </w:r>
            <w:r w:rsidR="007B4289">
              <w:rPr>
                <w:webHidden/>
              </w:rPr>
              <w:tab/>
            </w:r>
            <w:r w:rsidR="007B4289">
              <w:rPr>
                <w:webHidden/>
              </w:rPr>
              <w:fldChar w:fldCharType="begin"/>
            </w:r>
            <w:r w:rsidR="007B4289">
              <w:rPr>
                <w:webHidden/>
              </w:rPr>
              <w:instrText xml:space="preserve"> PAGEREF _Toc126763127 \h </w:instrText>
            </w:r>
            <w:r w:rsidR="007B4289">
              <w:rPr>
                <w:webHidden/>
              </w:rPr>
            </w:r>
            <w:r w:rsidR="007B4289">
              <w:rPr>
                <w:webHidden/>
              </w:rPr>
              <w:fldChar w:fldCharType="separate"/>
            </w:r>
            <w:r w:rsidR="007B4289">
              <w:rPr>
                <w:webHidden/>
              </w:rPr>
              <w:t>10</w:t>
            </w:r>
            <w:r w:rsidR="007B4289">
              <w:rPr>
                <w:webHidden/>
              </w:rPr>
              <w:fldChar w:fldCharType="end"/>
            </w:r>
          </w:hyperlink>
        </w:p>
        <w:p w14:paraId="77B58487" w14:textId="3853D76A" w:rsidR="007B4289" w:rsidRDefault="001418F8">
          <w:pPr>
            <w:pStyle w:val="TOC2"/>
            <w:rPr>
              <w:rFonts w:eastAsiaTheme="minorEastAsia"/>
              <w:lang w:eastAsia="en-GB"/>
            </w:rPr>
          </w:pPr>
          <w:hyperlink w:anchor="_Toc126763128" w:history="1">
            <w:r w:rsidR="007B4289" w:rsidRPr="00DC2834">
              <w:rPr>
                <w:rStyle w:val="Hyperlink"/>
              </w:rPr>
              <w:t>2.2.</w:t>
            </w:r>
            <w:r w:rsidR="007B4289">
              <w:rPr>
                <w:rFonts w:eastAsiaTheme="minorEastAsia"/>
                <w:lang w:eastAsia="en-GB"/>
              </w:rPr>
              <w:tab/>
            </w:r>
            <w:r w:rsidR="007B4289" w:rsidRPr="00DC2834">
              <w:rPr>
                <w:rStyle w:val="Hyperlink"/>
              </w:rPr>
              <w:t>PERSONAL DATA PROCESSING</w:t>
            </w:r>
            <w:r w:rsidR="007B4289">
              <w:rPr>
                <w:webHidden/>
              </w:rPr>
              <w:tab/>
            </w:r>
            <w:r w:rsidR="007B4289">
              <w:rPr>
                <w:webHidden/>
              </w:rPr>
              <w:fldChar w:fldCharType="begin"/>
            </w:r>
            <w:r w:rsidR="007B4289">
              <w:rPr>
                <w:webHidden/>
              </w:rPr>
              <w:instrText xml:space="preserve"> PAGEREF _Toc126763128 \h </w:instrText>
            </w:r>
            <w:r w:rsidR="007B4289">
              <w:rPr>
                <w:webHidden/>
              </w:rPr>
            </w:r>
            <w:r w:rsidR="007B4289">
              <w:rPr>
                <w:webHidden/>
              </w:rPr>
              <w:fldChar w:fldCharType="separate"/>
            </w:r>
            <w:r w:rsidR="007B4289">
              <w:rPr>
                <w:webHidden/>
              </w:rPr>
              <w:t>10</w:t>
            </w:r>
            <w:r w:rsidR="007B4289">
              <w:rPr>
                <w:webHidden/>
              </w:rPr>
              <w:fldChar w:fldCharType="end"/>
            </w:r>
          </w:hyperlink>
        </w:p>
        <w:p w14:paraId="09AA24C2" w14:textId="5EE82631" w:rsidR="007B4289" w:rsidRDefault="001418F8">
          <w:pPr>
            <w:pStyle w:val="TOC2"/>
            <w:rPr>
              <w:rFonts w:eastAsiaTheme="minorEastAsia"/>
              <w:lang w:eastAsia="en-GB"/>
            </w:rPr>
          </w:pPr>
          <w:hyperlink w:anchor="_Toc126763129" w:history="1">
            <w:r w:rsidR="007B4289" w:rsidRPr="00DC2834">
              <w:rPr>
                <w:rStyle w:val="Hyperlink"/>
              </w:rPr>
              <w:t>2.3.</w:t>
            </w:r>
            <w:r w:rsidR="007B4289">
              <w:rPr>
                <w:rFonts w:eastAsiaTheme="minorEastAsia"/>
                <w:lang w:eastAsia="en-GB"/>
              </w:rPr>
              <w:tab/>
            </w:r>
            <w:r w:rsidR="007B4289" w:rsidRPr="00DC2834">
              <w:rPr>
                <w:rStyle w:val="Hyperlink"/>
              </w:rPr>
              <w:t>HANDLING PERSONAL DATA</w:t>
            </w:r>
            <w:r w:rsidR="007B4289">
              <w:rPr>
                <w:webHidden/>
              </w:rPr>
              <w:tab/>
            </w:r>
            <w:r w:rsidR="007B4289">
              <w:rPr>
                <w:webHidden/>
              </w:rPr>
              <w:fldChar w:fldCharType="begin"/>
            </w:r>
            <w:r w:rsidR="007B4289">
              <w:rPr>
                <w:webHidden/>
              </w:rPr>
              <w:instrText xml:space="preserve"> PAGEREF _Toc126763129 \h </w:instrText>
            </w:r>
            <w:r w:rsidR="007B4289">
              <w:rPr>
                <w:webHidden/>
              </w:rPr>
            </w:r>
            <w:r w:rsidR="007B4289">
              <w:rPr>
                <w:webHidden/>
              </w:rPr>
              <w:fldChar w:fldCharType="separate"/>
            </w:r>
            <w:r w:rsidR="007B4289">
              <w:rPr>
                <w:webHidden/>
              </w:rPr>
              <w:t>11</w:t>
            </w:r>
            <w:r w:rsidR="007B4289">
              <w:rPr>
                <w:webHidden/>
              </w:rPr>
              <w:fldChar w:fldCharType="end"/>
            </w:r>
          </w:hyperlink>
        </w:p>
        <w:p w14:paraId="5F50E7BD" w14:textId="0801247B" w:rsidR="007B4289" w:rsidRDefault="001418F8">
          <w:pPr>
            <w:pStyle w:val="TOC2"/>
            <w:rPr>
              <w:rFonts w:eastAsiaTheme="minorEastAsia"/>
              <w:lang w:eastAsia="en-GB"/>
            </w:rPr>
          </w:pPr>
          <w:hyperlink w:anchor="_Toc126763130" w:history="1">
            <w:r w:rsidR="007B4289" w:rsidRPr="00DC2834">
              <w:rPr>
                <w:rStyle w:val="Hyperlink"/>
              </w:rPr>
              <w:t>2.4.</w:t>
            </w:r>
            <w:r w:rsidR="007B4289">
              <w:rPr>
                <w:rFonts w:eastAsiaTheme="minorEastAsia"/>
                <w:lang w:eastAsia="en-GB"/>
              </w:rPr>
              <w:tab/>
            </w:r>
            <w:r w:rsidR="007B4289" w:rsidRPr="00DC2834">
              <w:rPr>
                <w:rStyle w:val="Hyperlink"/>
              </w:rPr>
              <w:t>DOCUMENTATION AND RECORDS</w:t>
            </w:r>
            <w:r w:rsidR="007B4289">
              <w:rPr>
                <w:webHidden/>
              </w:rPr>
              <w:tab/>
            </w:r>
            <w:r w:rsidR="007B4289">
              <w:rPr>
                <w:webHidden/>
              </w:rPr>
              <w:fldChar w:fldCharType="begin"/>
            </w:r>
            <w:r w:rsidR="007B4289">
              <w:rPr>
                <w:webHidden/>
              </w:rPr>
              <w:instrText xml:space="preserve"> PAGEREF _Toc126763130 \h </w:instrText>
            </w:r>
            <w:r w:rsidR="007B4289">
              <w:rPr>
                <w:webHidden/>
              </w:rPr>
            </w:r>
            <w:r w:rsidR="007B4289">
              <w:rPr>
                <w:webHidden/>
              </w:rPr>
              <w:fldChar w:fldCharType="separate"/>
            </w:r>
            <w:r w:rsidR="007B4289">
              <w:rPr>
                <w:webHidden/>
              </w:rPr>
              <w:t>12</w:t>
            </w:r>
            <w:r w:rsidR="007B4289">
              <w:rPr>
                <w:webHidden/>
              </w:rPr>
              <w:fldChar w:fldCharType="end"/>
            </w:r>
          </w:hyperlink>
        </w:p>
        <w:p w14:paraId="3DD71F84" w14:textId="77553A42" w:rsidR="007B4289" w:rsidRDefault="001418F8">
          <w:pPr>
            <w:pStyle w:val="TOC2"/>
            <w:rPr>
              <w:rFonts w:eastAsiaTheme="minorEastAsia"/>
              <w:lang w:eastAsia="en-GB"/>
            </w:rPr>
          </w:pPr>
          <w:hyperlink w:anchor="_Toc126763131" w:history="1">
            <w:r w:rsidR="007B4289" w:rsidRPr="00DC2834">
              <w:rPr>
                <w:rStyle w:val="Hyperlink"/>
              </w:rPr>
              <w:t>2.5.</w:t>
            </w:r>
            <w:r w:rsidR="007B4289">
              <w:rPr>
                <w:rFonts w:eastAsiaTheme="minorEastAsia"/>
                <w:lang w:eastAsia="en-GB"/>
              </w:rPr>
              <w:tab/>
            </w:r>
            <w:r w:rsidR="007B4289" w:rsidRPr="00DC2834">
              <w:rPr>
                <w:rStyle w:val="Hyperlink"/>
              </w:rPr>
              <w:t>ENFORCEMENT BY THE INFORMATION COMMISSIONER</w:t>
            </w:r>
            <w:r w:rsidR="007B4289">
              <w:rPr>
                <w:webHidden/>
              </w:rPr>
              <w:tab/>
            </w:r>
            <w:r w:rsidR="007B4289">
              <w:rPr>
                <w:webHidden/>
              </w:rPr>
              <w:fldChar w:fldCharType="begin"/>
            </w:r>
            <w:r w:rsidR="007B4289">
              <w:rPr>
                <w:webHidden/>
              </w:rPr>
              <w:instrText xml:space="preserve"> PAGEREF _Toc126763131 \h </w:instrText>
            </w:r>
            <w:r w:rsidR="007B4289">
              <w:rPr>
                <w:webHidden/>
              </w:rPr>
            </w:r>
            <w:r w:rsidR="007B4289">
              <w:rPr>
                <w:webHidden/>
              </w:rPr>
              <w:fldChar w:fldCharType="separate"/>
            </w:r>
            <w:r w:rsidR="007B4289">
              <w:rPr>
                <w:webHidden/>
              </w:rPr>
              <w:t>12</w:t>
            </w:r>
            <w:r w:rsidR="007B4289">
              <w:rPr>
                <w:webHidden/>
              </w:rPr>
              <w:fldChar w:fldCharType="end"/>
            </w:r>
          </w:hyperlink>
        </w:p>
        <w:p w14:paraId="00E0ED57" w14:textId="6ABC0F6D" w:rsidR="007B4289" w:rsidRDefault="001418F8">
          <w:pPr>
            <w:pStyle w:val="TOC2"/>
            <w:rPr>
              <w:rFonts w:eastAsiaTheme="minorEastAsia"/>
              <w:lang w:eastAsia="en-GB"/>
            </w:rPr>
          </w:pPr>
          <w:hyperlink w:anchor="_Toc126763132" w:history="1">
            <w:r w:rsidR="007B4289" w:rsidRPr="00DC2834">
              <w:rPr>
                <w:rStyle w:val="Hyperlink"/>
              </w:rPr>
              <w:t>2.6.</w:t>
            </w:r>
            <w:r w:rsidR="007B4289">
              <w:rPr>
                <w:rFonts w:eastAsiaTheme="minorEastAsia"/>
                <w:lang w:eastAsia="en-GB"/>
              </w:rPr>
              <w:tab/>
            </w:r>
            <w:r w:rsidR="007B4289" w:rsidRPr="00DC2834">
              <w:rPr>
                <w:rStyle w:val="Hyperlink"/>
              </w:rPr>
              <w:t>COMPLIANCE AND REVIEW</w:t>
            </w:r>
            <w:r w:rsidR="007B4289">
              <w:rPr>
                <w:webHidden/>
              </w:rPr>
              <w:tab/>
            </w:r>
            <w:r w:rsidR="007B4289">
              <w:rPr>
                <w:webHidden/>
              </w:rPr>
              <w:fldChar w:fldCharType="begin"/>
            </w:r>
            <w:r w:rsidR="007B4289">
              <w:rPr>
                <w:webHidden/>
              </w:rPr>
              <w:instrText xml:space="preserve"> PAGEREF _Toc126763132 \h </w:instrText>
            </w:r>
            <w:r w:rsidR="007B4289">
              <w:rPr>
                <w:webHidden/>
              </w:rPr>
            </w:r>
            <w:r w:rsidR="007B4289">
              <w:rPr>
                <w:webHidden/>
              </w:rPr>
              <w:fldChar w:fldCharType="separate"/>
            </w:r>
            <w:r w:rsidR="007B4289">
              <w:rPr>
                <w:webHidden/>
              </w:rPr>
              <w:t>13</w:t>
            </w:r>
            <w:r w:rsidR="007B4289">
              <w:rPr>
                <w:webHidden/>
              </w:rPr>
              <w:fldChar w:fldCharType="end"/>
            </w:r>
          </w:hyperlink>
        </w:p>
        <w:p w14:paraId="4FFDC2AD" w14:textId="6AA5C4C8" w:rsidR="007B4289" w:rsidRDefault="001418F8">
          <w:pPr>
            <w:pStyle w:val="TOC2"/>
            <w:rPr>
              <w:rFonts w:eastAsiaTheme="minorEastAsia"/>
              <w:lang w:eastAsia="en-GB"/>
            </w:rPr>
          </w:pPr>
          <w:hyperlink w:anchor="_Toc126763133" w:history="1">
            <w:r w:rsidR="007B4289" w:rsidRPr="00DC2834">
              <w:rPr>
                <w:rStyle w:val="Hyperlink"/>
              </w:rPr>
              <w:t>2.7.</w:t>
            </w:r>
            <w:r w:rsidR="007B4289">
              <w:rPr>
                <w:rFonts w:eastAsiaTheme="minorEastAsia"/>
                <w:lang w:eastAsia="en-GB"/>
              </w:rPr>
              <w:tab/>
            </w:r>
            <w:r w:rsidR="007B4289" w:rsidRPr="00DC2834">
              <w:rPr>
                <w:rStyle w:val="Hyperlink"/>
              </w:rPr>
              <w:t>CHANGES TO PERSONAL DETAILS</w:t>
            </w:r>
            <w:r w:rsidR="007B4289">
              <w:rPr>
                <w:webHidden/>
              </w:rPr>
              <w:tab/>
            </w:r>
            <w:r w:rsidR="007B4289">
              <w:rPr>
                <w:webHidden/>
              </w:rPr>
              <w:fldChar w:fldCharType="begin"/>
            </w:r>
            <w:r w:rsidR="007B4289">
              <w:rPr>
                <w:webHidden/>
              </w:rPr>
              <w:instrText xml:space="preserve"> PAGEREF _Toc126763133 \h </w:instrText>
            </w:r>
            <w:r w:rsidR="007B4289">
              <w:rPr>
                <w:webHidden/>
              </w:rPr>
            </w:r>
            <w:r w:rsidR="007B4289">
              <w:rPr>
                <w:webHidden/>
              </w:rPr>
              <w:fldChar w:fldCharType="separate"/>
            </w:r>
            <w:r w:rsidR="007B4289">
              <w:rPr>
                <w:webHidden/>
              </w:rPr>
              <w:t>13</w:t>
            </w:r>
            <w:r w:rsidR="007B4289">
              <w:rPr>
                <w:webHidden/>
              </w:rPr>
              <w:fldChar w:fldCharType="end"/>
            </w:r>
          </w:hyperlink>
        </w:p>
        <w:p w14:paraId="552236CC" w14:textId="558FA99D" w:rsidR="007B4289" w:rsidRDefault="001418F8">
          <w:pPr>
            <w:pStyle w:val="TOC1"/>
            <w:tabs>
              <w:tab w:val="left" w:pos="440"/>
              <w:tab w:val="right" w:leader="dot" w:pos="9060"/>
            </w:tabs>
            <w:rPr>
              <w:rFonts w:eastAsiaTheme="minorEastAsia"/>
              <w:b w:val="0"/>
              <w:noProof/>
              <w:color w:val="auto"/>
              <w:sz w:val="22"/>
              <w:lang w:eastAsia="en-GB"/>
            </w:rPr>
          </w:pPr>
          <w:hyperlink w:anchor="_Toc126763134" w:history="1">
            <w:r w:rsidR="007B4289" w:rsidRPr="00DC2834">
              <w:rPr>
                <w:rStyle w:val="Hyperlink"/>
                <w:noProof/>
              </w:rPr>
              <w:t>3.</w:t>
            </w:r>
            <w:r w:rsidR="007B4289">
              <w:rPr>
                <w:rFonts w:eastAsiaTheme="minorEastAsia"/>
                <w:b w:val="0"/>
                <w:noProof/>
                <w:color w:val="auto"/>
                <w:sz w:val="22"/>
                <w:lang w:eastAsia="en-GB"/>
              </w:rPr>
              <w:tab/>
            </w:r>
            <w:r w:rsidR="007B4289" w:rsidRPr="00DC2834">
              <w:rPr>
                <w:rStyle w:val="Hyperlink"/>
                <w:noProof/>
              </w:rPr>
              <w:t>BREACH REPORTING</w:t>
            </w:r>
            <w:r w:rsidR="007B4289">
              <w:rPr>
                <w:noProof/>
                <w:webHidden/>
              </w:rPr>
              <w:tab/>
            </w:r>
            <w:r w:rsidR="007B4289">
              <w:rPr>
                <w:noProof/>
                <w:webHidden/>
              </w:rPr>
              <w:fldChar w:fldCharType="begin"/>
            </w:r>
            <w:r w:rsidR="007B4289">
              <w:rPr>
                <w:noProof/>
                <w:webHidden/>
              </w:rPr>
              <w:instrText xml:space="preserve"> PAGEREF _Toc126763134 \h </w:instrText>
            </w:r>
            <w:r w:rsidR="007B4289">
              <w:rPr>
                <w:noProof/>
                <w:webHidden/>
              </w:rPr>
            </w:r>
            <w:r w:rsidR="007B4289">
              <w:rPr>
                <w:noProof/>
                <w:webHidden/>
              </w:rPr>
              <w:fldChar w:fldCharType="separate"/>
            </w:r>
            <w:r w:rsidR="007B4289">
              <w:rPr>
                <w:noProof/>
                <w:webHidden/>
              </w:rPr>
              <w:t>14</w:t>
            </w:r>
            <w:r w:rsidR="007B4289">
              <w:rPr>
                <w:noProof/>
                <w:webHidden/>
              </w:rPr>
              <w:fldChar w:fldCharType="end"/>
            </w:r>
          </w:hyperlink>
        </w:p>
        <w:p w14:paraId="1C9D0E26" w14:textId="682B1FF4" w:rsidR="007B4289" w:rsidRDefault="001418F8">
          <w:pPr>
            <w:pStyle w:val="TOC2"/>
            <w:rPr>
              <w:rFonts w:eastAsiaTheme="minorEastAsia"/>
              <w:lang w:eastAsia="en-GB"/>
            </w:rPr>
          </w:pPr>
          <w:hyperlink w:anchor="_Toc126763135" w:history="1">
            <w:r w:rsidR="007B4289" w:rsidRPr="00DC2834">
              <w:rPr>
                <w:rStyle w:val="Hyperlink"/>
              </w:rPr>
              <w:t>3.1.</w:t>
            </w:r>
            <w:r w:rsidR="007B4289">
              <w:rPr>
                <w:rFonts w:eastAsiaTheme="minorEastAsia"/>
                <w:lang w:eastAsia="en-GB"/>
              </w:rPr>
              <w:tab/>
            </w:r>
            <w:r w:rsidR="007B4289" w:rsidRPr="00DC2834">
              <w:rPr>
                <w:rStyle w:val="Hyperlink"/>
              </w:rPr>
              <w:t>REPORTABLE BREACHES</w:t>
            </w:r>
            <w:r w:rsidR="007B4289">
              <w:rPr>
                <w:webHidden/>
              </w:rPr>
              <w:tab/>
            </w:r>
            <w:r w:rsidR="007B4289">
              <w:rPr>
                <w:webHidden/>
              </w:rPr>
              <w:fldChar w:fldCharType="begin"/>
            </w:r>
            <w:r w:rsidR="007B4289">
              <w:rPr>
                <w:webHidden/>
              </w:rPr>
              <w:instrText xml:space="preserve"> PAGEREF _Toc126763135 \h </w:instrText>
            </w:r>
            <w:r w:rsidR="007B4289">
              <w:rPr>
                <w:webHidden/>
              </w:rPr>
            </w:r>
            <w:r w:rsidR="007B4289">
              <w:rPr>
                <w:webHidden/>
              </w:rPr>
              <w:fldChar w:fldCharType="separate"/>
            </w:r>
            <w:r w:rsidR="007B4289">
              <w:rPr>
                <w:webHidden/>
              </w:rPr>
              <w:t>14</w:t>
            </w:r>
            <w:r w:rsidR="007B4289">
              <w:rPr>
                <w:webHidden/>
              </w:rPr>
              <w:fldChar w:fldCharType="end"/>
            </w:r>
          </w:hyperlink>
        </w:p>
        <w:p w14:paraId="503479B5" w14:textId="06184977" w:rsidR="007B4289" w:rsidRDefault="001418F8">
          <w:pPr>
            <w:pStyle w:val="TOC2"/>
            <w:rPr>
              <w:rFonts w:eastAsiaTheme="minorEastAsia"/>
              <w:lang w:eastAsia="en-GB"/>
            </w:rPr>
          </w:pPr>
          <w:hyperlink w:anchor="_Toc126763136" w:history="1">
            <w:r w:rsidR="007B4289" w:rsidRPr="00DC2834">
              <w:rPr>
                <w:rStyle w:val="Hyperlink"/>
              </w:rPr>
              <w:t>3.2.</w:t>
            </w:r>
            <w:r w:rsidR="007B4289">
              <w:rPr>
                <w:rFonts w:eastAsiaTheme="minorEastAsia"/>
                <w:lang w:eastAsia="en-GB"/>
              </w:rPr>
              <w:tab/>
            </w:r>
            <w:r w:rsidR="007B4289" w:rsidRPr="00DC2834">
              <w:rPr>
                <w:rStyle w:val="Hyperlink"/>
              </w:rPr>
              <w:t>ROLE OF DATA PROCESSORS</w:t>
            </w:r>
            <w:r w:rsidR="007B4289">
              <w:rPr>
                <w:webHidden/>
              </w:rPr>
              <w:tab/>
            </w:r>
            <w:r w:rsidR="007B4289">
              <w:rPr>
                <w:webHidden/>
              </w:rPr>
              <w:fldChar w:fldCharType="begin"/>
            </w:r>
            <w:r w:rsidR="007B4289">
              <w:rPr>
                <w:webHidden/>
              </w:rPr>
              <w:instrText xml:space="preserve"> PAGEREF _Toc126763136 \h </w:instrText>
            </w:r>
            <w:r w:rsidR="007B4289">
              <w:rPr>
                <w:webHidden/>
              </w:rPr>
            </w:r>
            <w:r w:rsidR="007B4289">
              <w:rPr>
                <w:webHidden/>
              </w:rPr>
              <w:fldChar w:fldCharType="separate"/>
            </w:r>
            <w:r w:rsidR="007B4289">
              <w:rPr>
                <w:webHidden/>
              </w:rPr>
              <w:t>14</w:t>
            </w:r>
            <w:r w:rsidR="007B4289">
              <w:rPr>
                <w:webHidden/>
              </w:rPr>
              <w:fldChar w:fldCharType="end"/>
            </w:r>
          </w:hyperlink>
        </w:p>
        <w:p w14:paraId="082DED8C" w14:textId="644D62DF" w:rsidR="007B4289" w:rsidRDefault="001418F8">
          <w:pPr>
            <w:pStyle w:val="TOC2"/>
            <w:rPr>
              <w:rFonts w:eastAsiaTheme="minorEastAsia"/>
              <w:lang w:eastAsia="en-GB"/>
            </w:rPr>
          </w:pPr>
          <w:hyperlink w:anchor="_Toc126763137" w:history="1">
            <w:r w:rsidR="007B4289" w:rsidRPr="00DC2834">
              <w:rPr>
                <w:rStyle w:val="Hyperlink"/>
              </w:rPr>
              <w:t>3.3.</w:t>
            </w:r>
            <w:r w:rsidR="007B4289">
              <w:rPr>
                <w:rFonts w:eastAsiaTheme="minorEastAsia"/>
                <w:lang w:eastAsia="en-GB"/>
              </w:rPr>
              <w:tab/>
            </w:r>
            <w:r w:rsidR="007B4289" w:rsidRPr="00DC2834">
              <w:rPr>
                <w:rStyle w:val="Hyperlink"/>
              </w:rPr>
              <w:t>REPORTING A BREACH</w:t>
            </w:r>
            <w:r w:rsidR="007B4289">
              <w:rPr>
                <w:webHidden/>
              </w:rPr>
              <w:tab/>
            </w:r>
            <w:r w:rsidR="007B4289">
              <w:rPr>
                <w:webHidden/>
              </w:rPr>
              <w:fldChar w:fldCharType="begin"/>
            </w:r>
            <w:r w:rsidR="007B4289">
              <w:rPr>
                <w:webHidden/>
              </w:rPr>
              <w:instrText xml:space="preserve"> PAGEREF _Toc126763137 \h </w:instrText>
            </w:r>
            <w:r w:rsidR="007B4289">
              <w:rPr>
                <w:webHidden/>
              </w:rPr>
            </w:r>
            <w:r w:rsidR="007B4289">
              <w:rPr>
                <w:webHidden/>
              </w:rPr>
              <w:fldChar w:fldCharType="separate"/>
            </w:r>
            <w:r w:rsidR="007B4289">
              <w:rPr>
                <w:webHidden/>
              </w:rPr>
              <w:t>14</w:t>
            </w:r>
            <w:r w:rsidR="007B4289">
              <w:rPr>
                <w:webHidden/>
              </w:rPr>
              <w:fldChar w:fldCharType="end"/>
            </w:r>
          </w:hyperlink>
        </w:p>
        <w:p w14:paraId="64FED0B3" w14:textId="3FEBA36A" w:rsidR="007B4289" w:rsidRDefault="001418F8">
          <w:pPr>
            <w:pStyle w:val="TOC2"/>
            <w:rPr>
              <w:rFonts w:eastAsiaTheme="minorEastAsia"/>
              <w:lang w:eastAsia="en-GB"/>
            </w:rPr>
          </w:pPr>
          <w:hyperlink w:anchor="_Toc126763138" w:history="1">
            <w:r w:rsidR="007B4289" w:rsidRPr="00DC2834">
              <w:rPr>
                <w:rStyle w:val="Hyperlink"/>
              </w:rPr>
              <w:t>3.4.</w:t>
            </w:r>
            <w:r w:rsidR="007B4289">
              <w:rPr>
                <w:rFonts w:eastAsiaTheme="minorEastAsia"/>
                <w:lang w:eastAsia="en-GB"/>
              </w:rPr>
              <w:tab/>
            </w:r>
            <w:r w:rsidR="007B4289" w:rsidRPr="00DC2834">
              <w:rPr>
                <w:rStyle w:val="Hyperlink"/>
              </w:rPr>
              <w:t>INFORMING INDIVIDUALS</w:t>
            </w:r>
            <w:r w:rsidR="007B4289">
              <w:rPr>
                <w:webHidden/>
              </w:rPr>
              <w:tab/>
            </w:r>
            <w:r w:rsidR="007B4289">
              <w:rPr>
                <w:webHidden/>
              </w:rPr>
              <w:fldChar w:fldCharType="begin"/>
            </w:r>
            <w:r w:rsidR="007B4289">
              <w:rPr>
                <w:webHidden/>
              </w:rPr>
              <w:instrText xml:space="preserve"> PAGEREF _Toc126763138 \h </w:instrText>
            </w:r>
            <w:r w:rsidR="007B4289">
              <w:rPr>
                <w:webHidden/>
              </w:rPr>
            </w:r>
            <w:r w:rsidR="007B4289">
              <w:rPr>
                <w:webHidden/>
              </w:rPr>
              <w:fldChar w:fldCharType="separate"/>
            </w:r>
            <w:r w:rsidR="007B4289">
              <w:rPr>
                <w:webHidden/>
              </w:rPr>
              <w:t>15</w:t>
            </w:r>
            <w:r w:rsidR="007B4289">
              <w:rPr>
                <w:webHidden/>
              </w:rPr>
              <w:fldChar w:fldCharType="end"/>
            </w:r>
          </w:hyperlink>
        </w:p>
        <w:p w14:paraId="1E994FC0" w14:textId="11D5544D" w:rsidR="007B4289" w:rsidRDefault="001418F8">
          <w:pPr>
            <w:pStyle w:val="TOC2"/>
            <w:rPr>
              <w:rFonts w:eastAsiaTheme="minorEastAsia"/>
              <w:lang w:eastAsia="en-GB"/>
            </w:rPr>
          </w:pPr>
          <w:hyperlink w:anchor="_Toc126763139" w:history="1">
            <w:r w:rsidR="007B4289" w:rsidRPr="00DC2834">
              <w:rPr>
                <w:rStyle w:val="Hyperlink"/>
              </w:rPr>
              <w:t>3.5.</w:t>
            </w:r>
            <w:r w:rsidR="007B4289">
              <w:rPr>
                <w:rFonts w:eastAsiaTheme="minorEastAsia"/>
                <w:lang w:eastAsia="en-GB"/>
              </w:rPr>
              <w:tab/>
            </w:r>
            <w:r w:rsidR="007B4289" w:rsidRPr="00DC2834">
              <w:rPr>
                <w:rStyle w:val="Hyperlink"/>
              </w:rPr>
              <w:t>OTHER REQUIREMENTS</w:t>
            </w:r>
            <w:r w:rsidR="007B4289">
              <w:rPr>
                <w:webHidden/>
              </w:rPr>
              <w:tab/>
            </w:r>
            <w:r w:rsidR="007B4289">
              <w:rPr>
                <w:webHidden/>
              </w:rPr>
              <w:fldChar w:fldCharType="begin"/>
            </w:r>
            <w:r w:rsidR="007B4289">
              <w:rPr>
                <w:webHidden/>
              </w:rPr>
              <w:instrText xml:space="preserve"> PAGEREF _Toc126763139 \h </w:instrText>
            </w:r>
            <w:r w:rsidR="007B4289">
              <w:rPr>
                <w:webHidden/>
              </w:rPr>
            </w:r>
            <w:r w:rsidR="007B4289">
              <w:rPr>
                <w:webHidden/>
              </w:rPr>
              <w:fldChar w:fldCharType="separate"/>
            </w:r>
            <w:r w:rsidR="007B4289">
              <w:rPr>
                <w:webHidden/>
              </w:rPr>
              <w:t>15</w:t>
            </w:r>
            <w:r w:rsidR="007B4289">
              <w:rPr>
                <w:webHidden/>
              </w:rPr>
              <w:fldChar w:fldCharType="end"/>
            </w:r>
          </w:hyperlink>
        </w:p>
        <w:p w14:paraId="7A9541BA" w14:textId="59871A21" w:rsidR="007B4289" w:rsidRDefault="001418F8">
          <w:pPr>
            <w:pStyle w:val="TOC1"/>
            <w:tabs>
              <w:tab w:val="left" w:pos="440"/>
              <w:tab w:val="right" w:leader="dot" w:pos="9060"/>
            </w:tabs>
            <w:rPr>
              <w:rFonts w:eastAsiaTheme="minorEastAsia"/>
              <w:b w:val="0"/>
              <w:noProof/>
              <w:color w:val="auto"/>
              <w:sz w:val="22"/>
              <w:lang w:eastAsia="en-GB"/>
            </w:rPr>
          </w:pPr>
          <w:hyperlink w:anchor="_Toc126763140" w:history="1">
            <w:r w:rsidR="007B4289" w:rsidRPr="00DC2834">
              <w:rPr>
                <w:rStyle w:val="Hyperlink"/>
                <w:noProof/>
              </w:rPr>
              <w:t>4.</w:t>
            </w:r>
            <w:r w:rsidR="007B4289">
              <w:rPr>
                <w:rFonts w:eastAsiaTheme="minorEastAsia"/>
                <w:b w:val="0"/>
                <w:noProof/>
                <w:color w:val="auto"/>
                <w:sz w:val="22"/>
                <w:lang w:eastAsia="en-GB"/>
              </w:rPr>
              <w:tab/>
            </w:r>
            <w:r w:rsidR="007B4289" w:rsidRPr="00DC2834">
              <w:rPr>
                <w:rStyle w:val="Hyperlink"/>
                <w:noProof/>
              </w:rPr>
              <w:t>ACCESS TO INFORMATION</w:t>
            </w:r>
            <w:r w:rsidR="007B4289">
              <w:rPr>
                <w:noProof/>
                <w:webHidden/>
              </w:rPr>
              <w:tab/>
            </w:r>
            <w:r w:rsidR="007B4289">
              <w:rPr>
                <w:noProof/>
                <w:webHidden/>
              </w:rPr>
              <w:fldChar w:fldCharType="begin"/>
            </w:r>
            <w:r w:rsidR="007B4289">
              <w:rPr>
                <w:noProof/>
                <w:webHidden/>
              </w:rPr>
              <w:instrText xml:space="preserve"> PAGEREF _Toc126763140 \h </w:instrText>
            </w:r>
            <w:r w:rsidR="007B4289">
              <w:rPr>
                <w:noProof/>
                <w:webHidden/>
              </w:rPr>
            </w:r>
            <w:r w:rsidR="007B4289">
              <w:rPr>
                <w:noProof/>
                <w:webHidden/>
              </w:rPr>
              <w:fldChar w:fldCharType="separate"/>
            </w:r>
            <w:r w:rsidR="007B4289">
              <w:rPr>
                <w:noProof/>
                <w:webHidden/>
              </w:rPr>
              <w:t>17</w:t>
            </w:r>
            <w:r w:rsidR="007B4289">
              <w:rPr>
                <w:noProof/>
                <w:webHidden/>
              </w:rPr>
              <w:fldChar w:fldCharType="end"/>
            </w:r>
          </w:hyperlink>
        </w:p>
        <w:p w14:paraId="4B0779A0" w14:textId="0ABBC5D3" w:rsidR="007B4289" w:rsidRDefault="001418F8">
          <w:pPr>
            <w:pStyle w:val="TOC2"/>
            <w:rPr>
              <w:rFonts w:eastAsiaTheme="minorEastAsia"/>
              <w:lang w:eastAsia="en-GB"/>
            </w:rPr>
          </w:pPr>
          <w:hyperlink w:anchor="_Toc126763141" w:history="1">
            <w:r w:rsidR="007B4289" w:rsidRPr="00DC2834">
              <w:rPr>
                <w:rStyle w:val="Hyperlink"/>
                <w:lang w:eastAsia="en-GB"/>
              </w:rPr>
              <w:t>4.1.</w:t>
            </w:r>
            <w:r w:rsidR="007B4289">
              <w:rPr>
                <w:rFonts w:eastAsiaTheme="minorEastAsia"/>
                <w:lang w:eastAsia="en-GB"/>
              </w:rPr>
              <w:tab/>
            </w:r>
            <w:r w:rsidR="007B4289" w:rsidRPr="00DC2834">
              <w:rPr>
                <w:rStyle w:val="Hyperlink"/>
                <w:lang w:eastAsia="en-GB"/>
              </w:rPr>
              <w:t>INTRODUCTION TO ACCESSING INFORMATION</w:t>
            </w:r>
            <w:r w:rsidR="007B4289">
              <w:rPr>
                <w:webHidden/>
              </w:rPr>
              <w:tab/>
            </w:r>
            <w:r w:rsidR="007B4289">
              <w:rPr>
                <w:webHidden/>
              </w:rPr>
              <w:fldChar w:fldCharType="begin"/>
            </w:r>
            <w:r w:rsidR="007B4289">
              <w:rPr>
                <w:webHidden/>
              </w:rPr>
              <w:instrText xml:space="preserve"> PAGEREF _Toc126763141 \h </w:instrText>
            </w:r>
            <w:r w:rsidR="007B4289">
              <w:rPr>
                <w:webHidden/>
              </w:rPr>
            </w:r>
            <w:r w:rsidR="007B4289">
              <w:rPr>
                <w:webHidden/>
              </w:rPr>
              <w:fldChar w:fldCharType="separate"/>
            </w:r>
            <w:r w:rsidR="007B4289">
              <w:rPr>
                <w:webHidden/>
              </w:rPr>
              <w:t>17</w:t>
            </w:r>
            <w:r w:rsidR="007B4289">
              <w:rPr>
                <w:webHidden/>
              </w:rPr>
              <w:fldChar w:fldCharType="end"/>
            </w:r>
          </w:hyperlink>
        </w:p>
        <w:p w14:paraId="78D1CF1B" w14:textId="56240C9A" w:rsidR="007B4289" w:rsidRDefault="001418F8">
          <w:pPr>
            <w:pStyle w:val="TOC2"/>
            <w:rPr>
              <w:rFonts w:eastAsiaTheme="minorEastAsia"/>
              <w:lang w:eastAsia="en-GB"/>
            </w:rPr>
          </w:pPr>
          <w:hyperlink w:anchor="_Toc126763142" w:history="1">
            <w:r w:rsidR="007B4289" w:rsidRPr="00DC2834">
              <w:rPr>
                <w:rStyle w:val="Hyperlink"/>
                <w:lang w:eastAsia="en-GB"/>
              </w:rPr>
              <w:t>4.2.</w:t>
            </w:r>
            <w:r w:rsidR="007B4289">
              <w:rPr>
                <w:rFonts w:eastAsiaTheme="minorEastAsia"/>
                <w:lang w:eastAsia="en-GB"/>
              </w:rPr>
              <w:tab/>
            </w:r>
            <w:r w:rsidR="007B4289" w:rsidRPr="00DC2834">
              <w:rPr>
                <w:rStyle w:val="Hyperlink"/>
                <w:lang w:eastAsia="en-GB"/>
              </w:rPr>
              <w:t>UK GDPR AND DATA PROTECTION ACT 2018</w:t>
            </w:r>
            <w:r w:rsidR="007B4289">
              <w:rPr>
                <w:webHidden/>
              </w:rPr>
              <w:tab/>
            </w:r>
            <w:r w:rsidR="007B4289">
              <w:rPr>
                <w:webHidden/>
              </w:rPr>
              <w:fldChar w:fldCharType="begin"/>
            </w:r>
            <w:r w:rsidR="007B4289">
              <w:rPr>
                <w:webHidden/>
              </w:rPr>
              <w:instrText xml:space="preserve"> PAGEREF _Toc126763142 \h </w:instrText>
            </w:r>
            <w:r w:rsidR="007B4289">
              <w:rPr>
                <w:webHidden/>
              </w:rPr>
            </w:r>
            <w:r w:rsidR="007B4289">
              <w:rPr>
                <w:webHidden/>
              </w:rPr>
              <w:fldChar w:fldCharType="separate"/>
            </w:r>
            <w:r w:rsidR="007B4289">
              <w:rPr>
                <w:webHidden/>
              </w:rPr>
              <w:t>17</w:t>
            </w:r>
            <w:r w:rsidR="007B4289">
              <w:rPr>
                <w:webHidden/>
              </w:rPr>
              <w:fldChar w:fldCharType="end"/>
            </w:r>
          </w:hyperlink>
        </w:p>
        <w:p w14:paraId="240332CD" w14:textId="5811990B" w:rsidR="007B4289" w:rsidRDefault="001418F8">
          <w:pPr>
            <w:pStyle w:val="TOC2"/>
            <w:tabs>
              <w:tab w:val="left" w:pos="880"/>
            </w:tabs>
            <w:rPr>
              <w:rFonts w:eastAsiaTheme="minorEastAsia"/>
              <w:lang w:eastAsia="en-GB"/>
            </w:rPr>
          </w:pPr>
          <w:hyperlink w:anchor="_Toc126763143" w:history="1">
            <w:r w:rsidR="007B4289" w:rsidRPr="00DC2834">
              <w:rPr>
                <w:rStyle w:val="Hyperlink"/>
                <w:lang w:eastAsia="en-GB"/>
              </w:rPr>
              <w:t>4.2.1.</w:t>
            </w:r>
            <w:r w:rsidR="007B4289">
              <w:rPr>
                <w:rFonts w:eastAsiaTheme="minorEastAsia"/>
                <w:lang w:eastAsia="en-GB"/>
              </w:rPr>
              <w:tab/>
            </w:r>
            <w:r w:rsidR="007B4289" w:rsidRPr="00DC2834">
              <w:rPr>
                <w:rStyle w:val="Hyperlink"/>
                <w:lang w:eastAsia="en-GB"/>
              </w:rPr>
              <w:t>How to recognise a subject access request</w:t>
            </w:r>
            <w:r w:rsidR="007B4289">
              <w:rPr>
                <w:webHidden/>
              </w:rPr>
              <w:tab/>
            </w:r>
            <w:r w:rsidR="007B4289">
              <w:rPr>
                <w:webHidden/>
              </w:rPr>
              <w:fldChar w:fldCharType="begin"/>
            </w:r>
            <w:r w:rsidR="007B4289">
              <w:rPr>
                <w:webHidden/>
              </w:rPr>
              <w:instrText xml:space="preserve"> PAGEREF _Toc126763143 \h </w:instrText>
            </w:r>
            <w:r w:rsidR="007B4289">
              <w:rPr>
                <w:webHidden/>
              </w:rPr>
            </w:r>
            <w:r w:rsidR="007B4289">
              <w:rPr>
                <w:webHidden/>
              </w:rPr>
              <w:fldChar w:fldCharType="separate"/>
            </w:r>
            <w:r w:rsidR="007B4289">
              <w:rPr>
                <w:webHidden/>
              </w:rPr>
              <w:t>17</w:t>
            </w:r>
            <w:r w:rsidR="007B4289">
              <w:rPr>
                <w:webHidden/>
              </w:rPr>
              <w:fldChar w:fldCharType="end"/>
            </w:r>
          </w:hyperlink>
        </w:p>
        <w:p w14:paraId="29C09CD8" w14:textId="75952BD4" w:rsidR="007B4289" w:rsidRDefault="001418F8">
          <w:pPr>
            <w:pStyle w:val="TOC2"/>
            <w:tabs>
              <w:tab w:val="left" w:pos="880"/>
            </w:tabs>
            <w:rPr>
              <w:rFonts w:eastAsiaTheme="minorEastAsia"/>
              <w:lang w:eastAsia="en-GB"/>
            </w:rPr>
          </w:pPr>
          <w:hyperlink w:anchor="_Toc126763144" w:history="1">
            <w:r w:rsidR="007B4289" w:rsidRPr="00DC2834">
              <w:rPr>
                <w:rStyle w:val="Hyperlink"/>
                <w:lang w:eastAsia="en-GB"/>
              </w:rPr>
              <w:t>4.2.2.</w:t>
            </w:r>
            <w:r w:rsidR="007B4289">
              <w:rPr>
                <w:rFonts w:eastAsiaTheme="minorEastAsia"/>
                <w:lang w:eastAsia="en-GB"/>
              </w:rPr>
              <w:tab/>
            </w:r>
            <w:r w:rsidR="007B4289" w:rsidRPr="00DC2834">
              <w:rPr>
                <w:rStyle w:val="Hyperlink"/>
                <w:lang w:eastAsia="en-GB"/>
              </w:rPr>
              <w:t>How to find information</w:t>
            </w:r>
            <w:r w:rsidR="007B4289">
              <w:rPr>
                <w:webHidden/>
              </w:rPr>
              <w:tab/>
            </w:r>
            <w:r w:rsidR="007B4289">
              <w:rPr>
                <w:webHidden/>
              </w:rPr>
              <w:fldChar w:fldCharType="begin"/>
            </w:r>
            <w:r w:rsidR="007B4289">
              <w:rPr>
                <w:webHidden/>
              </w:rPr>
              <w:instrText xml:space="preserve"> PAGEREF _Toc126763144 \h </w:instrText>
            </w:r>
            <w:r w:rsidR="007B4289">
              <w:rPr>
                <w:webHidden/>
              </w:rPr>
            </w:r>
            <w:r w:rsidR="007B4289">
              <w:rPr>
                <w:webHidden/>
              </w:rPr>
              <w:fldChar w:fldCharType="separate"/>
            </w:r>
            <w:r w:rsidR="007B4289">
              <w:rPr>
                <w:webHidden/>
              </w:rPr>
              <w:t>19</w:t>
            </w:r>
            <w:r w:rsidR="007B4289">
              <w:rPr>
                <w:webHidden/>
              </w:rPr>
              <w:fldChar w:fldCharType="end"/>
            </w:r>
          </w:hyperlink>
        </w:p>
        <w:p w14:paraId="5D4DD10D" w14:textId="06ACFC91" w:rsidR="007B4289" w:rsidRDefault="001418F8">
          <w:pPr>
            <w:pStyle w:val="TOC2"/>
            <w:tabs>
              <w:tab w:val="left" w:pos="880"/>
            </w:tabs>
            <w:rPr>
              <w:rFonts w:eastAsiaTheme="minorEastAsia"/>
              <w:lang w:eastAsia="en-GB"/>
            </w:rPr>
          </w:pPr>
          <w:hyperlink w:anchor="_Toc126763145" w:history="1">
            <w:r w:rsidR="007B4289" w:rsidRPr="00DC2834">
              <w:rPr>
                <w:rStyle w:val="Hyperlink"/>
                <w:lang w:eastAsia="en-GB"/>
              </w:rPr>
              <w:t>4.2.3.</w:t>
            </w:r>
            <w:r w:rsidR="007B4289">
              <w:rPr>
                <w:rFonts w:eastAsiaTheme="minorEastAsia"/>
                <w:lang w:eastAsia="en-GB"/>
              </w:rPr>
              <w:tab/>
            </w:r>
            <w:r w:rsidR="007B4289" w:rsidRPr="00DC2834">
              <w:rPr>
                <w:rStyle w:val="Hyperlink"/>
                <w:lang w:eastAsia="en-GB"/>
              </w:rPr>
              <w:t>Information to be provided in response to a request</w:t>
            </w:r>
            <w:r w:rsidR="007B4289">
              <w:rPr>
                <w:webHidden/>
              </w:rPr>
              <w:tab/>
            </w:r>
            <w:r w:rsidR="007B4289">
              <w:rPr>
                <w:webHidden/>
              </w:rPr>
              <w:fldChar w:fldCharType="begin"/>
            </w:r>
            <w:r w:rsidR="007B4289">
              <w:rPr>
                <w:webHidden/>
              </w:rPr>
              <w:instrText xml:space="preserve"> PAGEREF _Toc126763145 \h </w:instrText>
            </w:r>
            <w:r w:rsidR="007B4289">
              <w:rPr>
                <w:webHidden/>
              </w:rPr>
            </w:r>
            <w:r w:rsidR="007B4289">
              <w:rPr>
                <w:webHidden/>
              </w:rPr>
              <w:fldChar w:fldCharType="separate"/>
            </w:r>
            <w:r w:rsidR="007B4289">
              <w:rPr>
                <w:webHidden/>
              </w:rPr>
              <w:t>20</w:t>
            </w:r>
            <w:r w:rsidR="007B4289">
              <w:rPr>
                <w:webHidden/>
              </w:rPr>
              <w:fldChar w:fldCharType="end"/>
            </w:r>
          </w:hyperlink>
        </w:p>
        <w:p w14:paraId="0D59BD9C" w14:textId="3DEA9B01" w:rsidR="007B4289" w:rsidRDefault="001418F8">
          <w:pPr>
            <w:pStyle w:val="TOC2"/>
            <w:rPr>
              <w:rFonts w:eastAsiaTheme="minorEastAsia"/>
              <w:lang w:eastAsia="en-GB"/>
            </w:rPr>
          </w:pPr>
          <w:hyperlink w:anchor="_Toc126763146" w:history="1">
            <w:r w:rsidR="007B4289" w:rsidRPr="00DC2834">
              <w:rPr>
                <w:rStyle w:val="Hyperlink"/>
                <w:lang w:eastAsia="en-GB"/>
              </w:rPr>
              <w:t>4.3.</w:t>
            </w:r>
            <w:r w:rsidR="007B4289">
              <w:rPr>
                <w:rFonts w:eastAsiaTheme="minorEastAsia"/>
                <w:lang w:eastAsia="en-GB"/>
              </w:rPr>
              <w:tab/>
            </w:r>
            <w:r w:rsidR="007B4289" w:rsidRPr="00DC2834">
              <w:rPr>
                <w:rStyle w:val="Hyperlink"/>
                <w:lang w:eastAsia="en-GB"/>
              </w:rPr>
              <w:t>FREEDOM OF INFORMATION (SCOTLAND) ACT 2002</w:t>
            </w:r>
            <w:r w:rsidR="007B4289">
              <w:rPr>
                <w:webHidden/>
              </w:rPr>
              <w:tab/>
            </w:r>
            <w:r w:rsidR="007B4289">
              <w:rPr>
                <w:webHidden/>
              </w:rPr>
              <w:fldChar w:fldCharType="begin"/>
            </w:r>
            <w:r w:rsidR="007B4289">
              <w:rPr>
                <w:webHidden/>
              </w:rPr>
              <w:instrText xml:space="preserve"> PAGEREF _Toc126763146 \h </w:instrText>
            </w:r>
            <w:r w:rsidR="007B4289">
              <w:rPr>
                <w:webHidden/>
              </w:rPr>
            </w:r>
            <w:r w:rsidR="007B4289">
              <w:rPr>
                <w:webHidden/>
              </w:rPr>
              <w:fldChar w:fldCharType="separate"/>
            </w:r>
            <w:r w:rsidR="007B4289">
              <w:rPr>
                <w:webHidden/>
              </w:rPr>
              <w:t>20</w:t>
            </w:r>
            <w:r w:rsidR="007B4289">
              <w:rPr>
                <w:webHidden/>
              </w:rPr>
              <w:fldChar w:fldCharType="end"/>
            </w:r>
          </w:hyperlink>
        </w:p>
        <w:p w14:paraId="46CBD400" w14:textId="3A157A5F" w:rsidR="007B4289" w:rsidRDefault="001418F8">
          <w:pPr>
            <w:pStyle w:val="TOC2"/>
            <w:rPr>
              <w:rFonts w:eastAsiaTheme="minorEastAsia"/>
              <w:lang w:eastAsia="en-GB"/>
            </w:rPr>
          </w:pPr>
          <w:hyperlink w:anchor="_Toc126763147" w:history="1">
            <w:r w:rsidR="007B4289" w:rsidRPr="00DC2834">
              <w:rPr>
                <w:rStyle w:val="Hyperlink"/>
                <w:lang w:eastAsia="en-GB"/>
              </w:rPr>
              <w:t>4.4.</w:t>
            </w:r>
            <w:r w:rsidR="007B4289">
              <w:rPr>
                <w:rFonts w:eastAsiaTheme="minorEastAsia"/>
                <w:lang w:eastAsia="en-GB"/>
              </w:rPr>
              <w:tab/>
            </w:r>
            <w:r w:rsidR="007B4289" w:rsidRPr="00DC2834">
              <w:rPr>
                <w:rStyle w:val="Hyperlink"/>
                <w:lang w:eastAsia="en-GB"/>
              </w:rPr>
              <w:t>ENVIRONMENTAL INFORMATION (SCOTLAND) REGULATIONS 2004</w:t>
            </w:r>
            <w:r w:rsidR="007B4289">
              <w:rPr>
                <w:webHidden/>
              </w:rPr>
              <w:tab/>
            </w:r>
            <w:r w:rsidR="007B4289">
              <w:rPr>
                <w:webHidden/>
              </w:rPr>
              <w:fldChar w:fldCharType="begin"/>
            </w:r>
            <w:r w:rsidR="007B4289">
              <w:rPr>
                <w:webHidden/>
              </w:rPr>
              <w:instrText xml:space="preserve"> PAGEREF _Toc126763147 \h </w:instrText>
            </w:r>
            <w:r w:rsidR="007B4289">
              <w:rPr>
                <w:webHidden/>
              </w:rPr>
            </w:r>
            <w:r w:rsidR="007B4289">
              <w:rPr>
                <w:webHidden/>
              </w:rPr>
              <w:fldChar w:fldCharType="separate"/>
            </w:r>
            <w:r w:rsidR="007B4289">
              <w:rPr>
                <w:webHidden/>
              </w:rPr>
              <w:t>21</w:t>
            </w:r>
            <w:r w:rsidR="007B4289">
              <w:rPr>
                <w:webHidden/>
              </w:rPr>
              <w:fldChar w:fldCharType="end"/>
            </w:r>
          </w:hyperlink>
        </w:p>
        <w:p w14:paraId="1490E509" w14:textId="39FF57FD" w:rsidR="007B4289" w:rsidRDefault="001418F8">
          <w:pPr>
            <w:pStyle w:val="TOC2"/>
            <w:tabs>
              <w:tab w:val="left" w:pos="880"/>
            </w:tabs>
            <w:rPr>
              <w:rFonts w:eastAsiaTheme="minorEastAsia"/>
              <w:lang w:eastAsia="en-GB"/>
            </w:rPr>
          </w:pPr>
          <w:hyperlink w:anchor="_Toc126763148" w:history="1">
            <w:r w:rsidR="007B4289" w:rsidRPr="00DC2834">
              <w:rPr>
                <w:rStyle w:val="Hyperlink"/>
                <w:lang w:eastAsia="en-GB"/>
              </w:rPr>
              <w:t>4.4.1.</w:t>
            </w:r>
            <w:r w:rsidR="007B4289">
              <w:rPr>
                <w:rFonts w:eastAsiaTheme="minorEastAsia"/>
                <w:lang w:eastAsia="en-GB"/>
              </w:rPr>
              <w:tab/>
            </w:r>
            <w:r w:rsidR="007B4289" w:rsidRPr="00DC2834">
              <w:rPr>
                <w:rStyle w:val="Hyperlink"/>
                <w:lang w:eastAsia="en-GB"/>
              </w:rPr>
              <w:t>OUR fOISA and eisr principles</w:t>
            </w:r>
            <w:r w:rsidR="007B4289">
              <w:rPr>
                <w:webHidden/>
              </w:rPr>
              <w:tab/>
            </w:r>
            <w:r w:rsidR="007B4289">
              <w:rPr>
                <w:webHidden/>
              </w:rPr>
              <w:fldChar w:fldCharType="begin"/>
            </w:r>
            <w:r w:rsidR="007B4289">
              <w:rPr>
                <w:webHidden/>
              </w:rPr>
              <w:instrText xml:space="preserve"> PAGEREF _Toc126763148 \h </w:instrText>
            </w:r>
            <w:r w:rsidR="007B4289">
              <w:rPr>
                <w:webHidden/>
              </w:rPr>
            </w:r>
            <w:r w:rsidR="007B4289">
              <w:rPr>
                <w:webHidden/>
              </w:rPr>
              <w:fldChar w:fldCharType="separate"/>
            </w:r>
            <w:r w:rsidR="007B4289">
              <w:rPr>
                <w:webHidden/>
              </w:rPr>
              <w:t>21</w:t>
            </w:r>
            <w:r w:rsidR="007B4289">
              <w:rPr>
                <w:webHidden/>
              </w:rPr>
              <w:fldChar w:fldCharType="end"/>
            </w:r>
          </w:hyperlink>
        </w:p>
        <w:p w14:paraId="15AF465D" w14:textId="63911AA7" w:rsidR="007B4289" w:rsidRDefault="001418F8">
          <w:pPr>
            <w:pStyle w:val="TOC2"/>
            <w:tabs>
              <w:tab w:val="left" w:pos="880"/>
            </w:tabs>
            <w:rPr>
              <w:rFonts w:eastAsiaTheme="minorEastAsia"/>
              <w:lang w:eastAsia="en-GB"/>
            </w:rPr>
          </w:pPr>
          <w:hyperlink w:anchor="_Toc126763149" w:history="1">
            <w:r w:rsidR="007B4289" w:rsidRPr="00DC2834">
              <w:rPr>
                <w:rStyle w:val="Hyperlink"/>
              </w:rPr>
              <w:t>4.4.2.</w:t>
            </w:r>
            <w:r w:rsidR="007B4289">
              <w:rPr>
                <w:rFonts w:eastAsiaTheme="minorEastAsia"/>
                <w:lang w:eastAsia="en-GB"/>
              </w:rPr>
              <w:tab/>
            </w:r>
            <w:r w:rsidR="007B4289" w:rsidRPr="00DC2834">
              <w:rPr>
                <w:rStyle w:val="Hyperlink"/>
              </w:rPr>
              <w:t>Our disclosure log</w:t>
            </w:r>
            <w:r w:rsidR="007B4289">
              <w:rPr>
                <w:webHidden/>
              </w:rPr>
              <w:tab/>
            </w:r>
            <w:r w:rsidR="007B4289">
              <w:rPr>
                <w:webHidden/>
              </w:rPr>
              <w:fldChar w:fldCharType="begin"/>
            </w:r>
            <w:r w:rsidR="007B4289">
              <w:rPr>
                <w:webHidden/>
              </w:rPr>
              <w:instrText xml:space="preserve"> PAGEREF _Toc126763149 \h </w:instrText>
            </w:r>
            <w:r w:rsidR="007B4289">
              <w:rPr>
                <w:webHidden/>
              </w:rPr>
            </w:r>
            <w:r w:rsidR="007B4289">
              <w:rPr>
                <w:webHidden/>
              </w:rPr>
              <w:fldChar w:fldCharType="separate"/>
            </w:r>
            <w:r w:rsidR="007B4289">
              <w:rPr>
                <w:webHidden/>
              </w:rPr>
              <w:t>21</w:t>
            </w:r>
            <w:r w:rsidR="007B4289">
              <w:rPr>
                <w:webHidden/>
              </w:rPr>
              <w:fldChar w:fldCharType="end"/>
            </w:r>
          </w:hyperlink>
        </w:p>
        <w:p w14:paraId="002B2B31" w14:textId="6075029C" w:rsidR="007B4289" w:rsidRDefault="001418F8">
          <w:pPr>
            <w:pStyle w:val="TOC2"/>
            <w:tabs>
              <w:tab w:val="left" w:pos="880"/>
            </w:tabs>
            <w:rPr>
              <w:rFonts w:eastAsiaTheme="minorEastAsia"/>
              <w:lang w:eastAsia="en-GB"/>
            </w:rPr>
          </w:pPr>
          <w:hyperlink w:anchor="_Toc126763150" w:history="1">
            <w:r w:rsidR="007B4289" w:rsidRPr="00DC2834">
              <w:rPr>
                <w:rStyle w:val="Hyperlink"/>
              </w:rPr>
              <w:t>4.4.3.</w:t>
            </w:r>
            <w:r w:rsidR="007B4289">
              <w:rPr>
                <w:rFonts w:eastAsiaTheme="minorEastAsia"/>
                <w:lang w:eastAsia="en-GB"/>
              </w:rPr>
              <w:tab/>
            </w:r>
            <w:r w:rsidR="007B4289" w:rsidRPr="00DC2834">
              <w:rPr>
                <w:rStyle w:val="Hyperlink"/>
              </w:rPr>
              <w:t>ROLES AND Responsibilities</w:t>
            </w:r>
            <w:r w:rsidR="007B4289">
              <w:rPr>
                <w:webHidden/>
              </w:rPr>
              <w:tab/>
            </w:r>
            <w:r w:rsidR="007B4289">
              <w:rPr>
                <w:webHidden/>
              </w:rPr>
              <w:fldChar w:fldCharType="begin"/>
            </w:r>
            <w:r w:rsidR="007B4289">
              <w:rPr>
                <w:webHidden/>
              </w:rPr>
              <w:instrText xml:space="preserve"> PAGEREF _Toc126763150 \h </w:instrText>
            </w:r>
            <w:r w:rsidR="007B4289">
              <w:rPr>
                <w:webHidden/>
              </w:rPr>
            </w:r>
            <w:r w:rsidR="007B4289">
              <w:rPr>
                <w:webHidden/>
              </w:rPr>
              <w:fldChar w:fldCharType="separate"/>
            </w:r>
            <w:r w:rsidR="007B4289">
              <w:rPr>
                <w:webHidden/>
              </w:rPr>
              <w:t>22</w:t>
            </w:r>
            <w:r w:rsidR="007B4289">
              <w:rPr>
                <w:webHidden/>
              </w:rPr>
              <w:fldChar w:fldCharType="end"/>
            </w:r>
          </w:hyperlink>
        </w:p>
        <w:p w14:paraId="13249C45" w14:textId="239AF4A7" w:rsidR="007B4289" w:rsidRDefault="001418F8">
          <w:pPr>
            <w:pStyle w:val="TOC1"/>
            <w:tabs>
              <w:tab w:val="left" w:pos="440"/>
              <w:tab w:val="right" w:leader="dot" w:pos="9060"/>
            </w:tabs>
            <w:rPr>
              <w:rFonts w:eastAsiaTheme="minorEastAsia"/>
              <w:b w:val="0"/>
              <w:noProof/>
              <w:color w:val="auto"/>
              <w:sz w:val="22"/>
              <w:lang w:eastAsia="en-GB"/>
            </w:rPr>
          </w:pPr>
          <w:hyperlink w:anchor="_Toc126763151" w:history="1">
            <w:r w:rsidR="007B4289" w:rsidRPr="00DC2834">
              <w:rPr>
                <w:rStyle w:val="Hyperlink"/>
                <w:noProof/>
              </w:rPr>
              <w:t>5.</w:t>
            </w:r>
            <w:r w:rsidR="007B4289">
              <w:rPr>
                <w:rFonts w:eastAsiaTheme="minorEastAsia"/>
                <w:b w:val="0"/>
                <w:noProof/>
                <w:color w:val="auto"/>
                <w:sz w:val="22"/>
                <w:lang w:eastAsia="en-GB"/>
              </w:rPr>
              <w:tab/>
            </w:r>
            <w:r w:rsidR="007B4289" w:rsidRPr="00DC2834">
              <w:rPr>
                <w:rStyle w:val="Hyperlink"/>
                <w:noProof/>
              </w:rPr>
              <w:t>RECORDS RETENTION</w:t>
            </w:r>
            <w:r w:rsidR="007B4289">
              <w:rPr>
                <w:noProof/>
                <w:webHidden/>
              </w:rPr>
              <w:tab/>
            </w:r>
            <w:r w:rsidR="007B4289">
              <w:rPr>
                <w:noProof/>
                <w:webHidden/>
              </w:rPr>
              <w:fldChar w:fldCharType="begin"/>
            </w:r>
            <w:r w:rsidR="007B4289">
              <w:rPr>
                <w:noProof/>
                <w:webHidden/>
              </w:rPr>
              <w:instrText xml:space="preserve"> PAGEREF _Toc126763151 \h </w:instrText>
            </w:r>
            <w:r w:rsidR="007B4289">
              <w:rPr>
                <w:noProof/>
                <w:webHidden/>
              </w:rPr>
            </w:r>
            <w:r w:rsidR="007B4289">
              <w:rPr>
                <w:noProof/>
                <w:webHidden/>
              </w:rPr>
              <w:fldChar w:fldCharType="separate"/>
            </w:r>
            <w:r w:rsidR="007B4289">
              <w:rPr>
                <w:noProof/>
                <w:webHidden/>
              </w:rPr>
              <w:t>23</w:t>
            </w:r>
            <w:r w:rsidR="007B4289">
              <w:rPr>
                <w:noProof/>
                <w:webHidden/>
              </w:rPr>
              <w:fldChar w:fldCharType="end"/>
            </w:r>
          </w:hyperlink>
        </w:p>
        <w:p w14:paraId="7E8BAFA6" w14:textId="04E2BD6B" w:rsidR="007B4289" w:rsidRDefault="001418F8">
          <w:pPr>
            <w:pStyle w:val="TOC2"/>
            <w:rPr>
              <w:rFonts w:eastAsiaTheme="minorEastAsia"/>
              <w:lang w:eastAsia="en-GB"/>
            </w:rPr>
          </w:pPr>
          <w:hyperlink w:anchor="_Toc126763152" w:history="1">
            <w:r w:rsidR="007B4289" w:rsidRPr="00DC2834">
              <w:rPr>
                <w:rStyle w:val="Hyperlink"/>
              </w:rPr>
              <w:t>5.1.</w:t>
            </w:r>
            <w:r w:rsidR="007B4289">
              <w:rPr>
                <w:rFonts w:eastAsiaTheme="minorEastAsia"/>
                <w:lang w:eastAsia="en-GB"/>
              </w:rPr>
              <w:tab/>
            </w:r>
            <w:r w:rsidR="007B4289" w:rsidRPr="00DC2834">
              <w:rPr>
                <w:rStyle w:val="Hyperlink"/>
              </w:rPr>
              <w:t>CREATING AND DISCLOSING INFORMATION</w:t>
            </w:r>
            <w:r w:rsidR="007B4289">
              <w:rPr>
                <w:webHidden/>
              </w:rPr>
              <w:tab/>
            </w:r>
            <w:r w:rsidR="007B4289">
              <w:rPr>
                <w:webHidden/>
              </w:rPr>
              <w:fldChar w:fldCharType="begin"/>
            </w:r>
            <w:r w:rsidR="007B4289">
              <w:rPr>
                <w:webHidden/>
              </w:rPr>
              <w:instrText xml:space="preserve"> PAGEREF _Toc126763152 \h </w:instrText>
            </w:r>
            <w:r w:rsidR="007B4289">
              <w:rPr>
                <w:webHidden/>
              </w:rPr>
            </w:r>
            <w:r w:rsidR="007B4289">
              <w:rPr>
                <w:webHidden/>
              </w:rPr>
              <w:fldChar w:fldCharType="separate"/>
            </w:r>
            <w:r w:rsidR="007B4289">
              <w:rPr>
                <w:webHidden/>
              </w:rPr>
              <w:t>24</w:t>
            </w:r>
            <w:r w:rsidR="007B4289">
              <w:rPr>
                <w:webHidden/>
              </w:rPr>
              <w:fldChar w:fldCharType="end"/>
            </w:r>
          </w:hyperlink>
        </w:p>
        <w:p w14:paraId="4FDE5E6F" w14:textId="033C5D43" w:rsidR="007B4289" w:rsidRDefault="001418F8">
          <w:pPr>
            <w:pStyle w:val="TOC2"/>
            <w:rPr>
              <w:rFonts w:eastAsiaTheme="minorEastAsia"/>
              <w:lang w:eastAsia="en-GB"/>
            </w:rPr>
          </w:pPr>
          <w:hyperlink w:anchor="_Toc126763153" w:history="1">
            <w:r w:rsidR="007B4289" w:rsidRPr="00DC2834">
              <w:rPr>
                <w:rStyle w:val="Hyperlink"/>
              </w:rPr>
              <w:t>5.2.</w:t>
            </w:r>
            <w:r w:rsidR="007B4289">
              <w:rPr>
                <w:rFonts w:eastAsiaTheme="minorEastAsia"/>
                <w:lang w:eastAsia="en-GB"/>
              </w:rPr>
              <w:tab/>
            </w:r>
            <w:r w:rsidR="007B4289" w:rsidRPr="00DC2834">
              <w:rPr>
                <w:rStyle w:val="Hyperlink"/>
              </w:rPr>
              <w:t>RETENTION OF RECORDS</w:t>
            </w:r>
            <w:r w:rsidR="007B4289">
              <w:rPr>
                <w:webHidden/>
              </w:rPr>
              <w:tab/>
            </w:r>
            <w:r w:rsidR="007B4289">
              <w:rPr>
                <w:webHidden/>
              </w:rPr>
              <w:fldChar w:fldCharType="begin"/>
            </w:r>
            <w:r w:rsidR="007B4289">
              <w:rPr>
                <w:webHidden/>
              </w:rPr>
              <w:instrText xml:space="preserve"> PAGEREF _Toc126763153 \h </w:instrText>
            </w:r>
            <w:r w:rsidR="007B4289">
              <w:rPr>
                <w:webHidden/>
              </w:rPr>
            </w:r>
            <w:r w:rsidR="007B4289">
              <w:rPr>
                <w:webHidden/>
              </w:rPr>
              <w:fldChar w:fldCharType="separate"/>
            </w:r>
            <w:r w:rsidR="007B4289">
              <w:rPr>
                <w:webHidden/>
              </w:rPr>
              <w:t>24</w:t>
            </w:r>
            <w:r w:rsidR="007B4289">
              <w:rPr>
                <w:webHidden/>
              </w:rPr>
              <w:fldChar w:fldCharType="end"/>
            </w:r>
          </w:hyperlink>
        </w:p>
        <w:p w14:paraId="20D9A05E" w14:textId="1CDC8FEC" w:rsidR="007B4289" w:rsidRDefault="001418F8">
          <w:pPr>
            <w:pStyle w:val="TOC2"/>
            <w:rPr>
              <w:rFonts w:eastAsiaTheme="minorEastAsia"/>
              <w:lang w:eastAsia="en-GB"/>
            </w:rPr>
          </w:pPr>
          <w:hyperlink w:anchor="_Toc126763154" w:history="1">
            <w:r w:rsidR="007B4289" w:rsidRPr="00DC2834">
              <w:rPr>
                <w:rStyle w:val="Hyperlink"/>
              </w:rPr>
              <w:t>5.3.</w:t>
            </w:r>
            <w:r w:rsidR="007B4289">
              <w:rPr>
                <w:rFonts w:eastAsiaTheme="minorEastAsia"/>
                <w:lang w:eastAsia="en-GB"/>
              </w:rPr>
              <w:tab/>
            </w:r>
            <w:r w:rsidR="007B4289" w:rsidRPr="00DC2834">
              <w:rPr>
                <w:rStyle w:val="Hyperlink"/>
              </w:rPr>
              <w:t>STORAGE OF RECORDS</w:t>
            </w:r>
            <w:r w:rsidR="007B4289">
              <w:rPr>
                <w:webHidden/>
              </w:rPr>
              <w:tab/>
            </w:r>
            <w:r w:rsidR="007B4289">
              <w:rPr>
                <w:webHidden/>
              </w:rPr>
              <w:fldChar w:fldCharType="begin"/>
            </w:r>
            <w:r w:rsidR="007B4289">
              <w:rPr>
                <w:webHidden/>
              </w:rPr>
              <w:instrText xml:space="preserve"> PAGEREF _Toc126763154 \h </w:instrText>
            </w:r>
            <w:r w:rsidR="007B4289">
              <w:rPr>
                <w:webHidden/>
              </w:rPr>
            </w:r>
            <w:r w:rsidR="007B4289">
              <w:rPr>
                <w:webHidden/>
              </w:rPr>
              <w:fldChar w:fldCharType="separate"/>
            </w:r>
            <w:r w:rsidR="007B4289">
              <w:rPr>
                <w:webHidden/>
              </w:rPr>
              <w:t>25</w:t>
            </w:r>
            <w:r w:rsidR="007B4289">
              <w:rPr>
                <w:webHidden/>
              </w:rPr>
              <w:fldChar w:fldCharType="end"/>
            </w:r>
          </w:hyperlink>
        </w:p>
        <w:p w14:paraId="57E9FA08" w14:textId="50C0FEA5" w:rsidR="007B4289" w:rsidRDefault="001418F8">
          <w:pPr>
            <w:pStyle w:val="TOC2"/>
            <w:rPr>
              <w:rFonts w:eastAsiaTheme="minorEastAsia"/>
              <w:lang w:eastAsia="en-GB"/>
            </w:rPr>
          </w:pPr>
          <w:hyperlink w:anchor="_Toc126763155" w:history="1">
            <w:r w:rsidR="007B4289" w:rsidRPr="00DC2834">
              <w:rPr>
                <w:rStyle w:val="Hyperlink"/>
              </w:rPr>
              <w:t>5.4.</w:t>
            </w:r>
            <w:r w:rsidR="007B4289">
              <w:rPr>
                <w:rFonts w:eastAsiaTheme="minorEastAsia"/>
                <w:lang w:eastAsia="en-GB"/>
              </w:rPr>
              <w:tab/>
            </w:r>
            <w:r w:rsidR="007B4289" w:rsidRPr="00DC2834">
              <w:rPr>
                <w:rStyle w:val="Hyperlink"/>
              </w:rPr>
              <w:t>RETRIEVING RECORDS</w:t>
            </w:r>
            <w:r w:rsidR="007B4289">
              <w:rPr>
                <w:webHidden/>
              </w:rPr>
              <w:tab/>
            </w:r>
            <w:r w:rsidR="007B4289">
              <w:rPr>
                <w:webHidden/>
              </w:rPr>
              <w:fldChar w:fldCharType="begin"/>
            </w:r>
            <w:r w:rsidR="007B4289">
              <w:rPr>
                <w:webHidden/>
              </w:rPr>
              <w:instrText xml:space="preserve"> PAGEREF _Toc126763155 \h </w:instrText>
            </w:r>
            <w:r w:rsidR="007B4289">
              <w:rPr>
                <w:webHidden/>
              </w:rPr>
            </w:r>
            <w:r w:rsidR="007B4289">
              <w:rPr>
                <w:webHidden/>
              </w:rPr>
              <w:fldChar w:fldCharType="separate"/>
            </w:r>
            <w:r w:rsidR="007B4289">
              <w:rPr>
                <w:webHidden/>
              </w:rPr>
              <w:t>26</w:t>
            </w:r>
            <w:r w:rsidR="007B4289">
              <w:rPr>
                <w:webHidden/>
              </w:rPr>
              <w:fldChar w:fldCharType="end"/>
            </w:r>
          </w:hyperlink>
        </w:p>
        <w:p w14:paraId="4629F479" w14:textId="5D508684" w:rsidR="007B4289" w:rsidRDefault="001418F8">
          <w:pPr>
            <w:pStyle w:val="TOC2"/>
            <w:rPr>
              <w:rFonts w:eastAsiaTheme="minorEastAsia"/>
              <w:lang w:eastAsia="en-GB"/>
            </w:rPr>
          </w:pPr>
          <w:hyperlink w:anchor="_Toc126763156" w:history="1">
            <w:r w:rsidR="007B4289" w:rsidRPr="00DC2834">
              <w:rPr>
                <w:rStyle w:val="Hyperlink"/>
              </w:rPr>
              <w:t>5.5.</w:t>
            </w:r>
            <w:r w:rsidR="007B4289">
              <w:rPr>
                <w:rFonts w:eastAsiaTheme="minorEastAsia"/>
                <w:lang w:eastAsia="en-GB"/>
              </w:rPr>
              <w:tab/>
            </w:r>
            <w:r w:rsidR="007B4289" w:rsidRPr="00DC2834">
              <w:rPr>
                <w:rStyle w:val="Hyperlink"/>
              </w:rPr>
              <w:t>DESTROYING RECORDS</w:t>
            </w:r>
            <w:r w:rsidR="007B4289">
              <w:rPr>
                <w:webHidden/>
              </w:rPr>
              <w:tab/>
            </w:r>
            <w:r w:rsidR="007B4289">
              <w:rPr>
                <w:webHidden/>
              </w:rPr>
              <w:fldChar w:fldCharType="begin"/>
            </w:r>
            <w:r w:rsidR="007B4289">
              <w:rPr>
                <w:webHidden/>
              </w:rPr>
              <w:instrText xml:space="preserve"> PAGEREF _Toc126763156 \h </w:instrText>
            </w:r>
            <w:r w:rsidR="007B4289">
              <w:rPr>
                <w:webHidden/>
              </w:rPr>
            </w:r>
            <w:r w:rsidR="007B4289">
              <w:rPr>
                <w:webHidden/>
              </w:rPr>
              <w:fldChar w:fldCharType="separate"/>
            </w:r>
            <w:r w:rsidR="007B4289">
              <w:rPr>
                <w:webHidden/>
              </w:rPr>
              <w:t>27</w:t>
            </w:r>
            <w:r w:rsidR="007B4289">
              <w:rPr>
                <w:webHidden/>
              </w:rPr>
              <w:fldChar w:fldCharType="end"/>
            </w:r>
          </w:hyperlink>
        </w:p>
        <w:p w14:paraId="5294B18E" w14:textId="6CD26588" w:rsidR="007B4289" w:rsidRDefault="001418F8">
          <w:pPr>
            <w:pStyle w:val="TOC2"/>
            <w:rPr>
              <w:rFonts w:eastAsiaTheme="minorEastAsia"/>
              <w:lang w:eastAsia="en-GB"/>
            </w:rPr>
          </w:pPr>
          <w:hyperlink w:anchor="_Toc126763157" w:history="1">
            <w:r w:rsidR="007B4289" w:rsidRPr="00DC2834">
              <w:rPr>
                <w:rStyle w:val="Hyperlink"/>
              </w:rPr>
              <w:t>5.6.</w:t>
            </w:r>
            <w:r w:rsidR="007B4289">
              <w:rPr>
                <w:rFonts w:eastAsiaTheme="minorEastAsia"/>
                <w:lang w:eastAsia="en-GB"/>
              </w:rPr>
              <w:tab/>
            </w:r>
            <w:r w:rsidR="007B4289" w:rsidRPr="00DC2834">
              <w:rPr>
                <w:rStyle w:val="Hyperlink"/>
              </w:rPr>
              <w:t>MONITORING AND REVIEW</w:t>
            </w:r>
            <w:r w:rsidR="007B4289">
              <w:rPr>
                <w:webHidden/>
              </w:rPr>
              <w:tab/>
            </w:r>
            <w:r w:rsidR="007B4289">
              <w:rPr>
                <w:webHidden/>
              </w:rPr>
              <w:fldChar w:fldCharType="begin"/>
            </w:r>
            <w:r w:rsidR="007B4289">
              <w:rPr>
                <w:webHidden/>
              </w:rPr>
              <w:instrText xml:space="preserve"> PAGEREF _Toc126763157 \h </w:instrText>
            </w:r>
            <w:r w:rsidR="007B4289">
              <w:rPr>
                <w:webHidden/>
              </w:rPr>
            </w:r>
            <w:r w:rsidR="007B4289">
              <w:rPr>
                <w:webHidden/>
              </w:rPr>
              <w:fldChar w:fldCharType="separate"/>
            </w:r>
            <w:r w:rsidR="007B4289">
              <w:rPr>
                <w:webHidden/>
              </w:rPr>
              <w:t>28</w:t>
            </w:r>
            <w:r w:rsidR="007B4289">
              <w:rPr>
                <w:webHidden/>
              </w:rPr>
              <w:fldChar w:fldCharType="end"/>
            </w:r>
          </w:hyperlink>
        </w:p>
        <w:p w14:paraId="2D6C6822" w14:textId="0C9E517A" w:rsidR="007B4289" w:rsidRDefault="001418F8">
          <w:pPr>
            <w:pStyle w:val="TOC1"/>
            <w:tabs>
              <w:tab w:val="left" w:pos="440"/>
              <w:tab w:val="right" w:leader="dot" w:pos="9060"/>
            </w:tabs>
            <w:rPr>
              <w:rFonts w:eastAsiaTheme="minorEastAsia"/>
              <w:b w:val="0"/>
              <w:noProof/>
              <w:color w:val="auto"/>
              <w:sz w:val="22"/>
              <w:lang w:eastAsia="en-GB"/>
            </w:rPr>
          </w:pPr>
          <w:hyperlink w:anchor="_Toc126763158" w:history="1">
            <w:r w:rsidR="007B4289" w:rsidRPr="00DC2834">
              <w:rPr>
                <w:rStyle w:val="Hyperlink"/>
                <w:noProof/>
              </w:rPr>
              <w:t>6.</w:t>
            </w:r>
            <w:r w:rsidR="007B4289">
              <w:rPr>
                <w:rFonts w:eastAsiaTheme="minorEastAsia"/>
                <w:b w:val="0"/>
                <w:noProof/>
                <w:color w:val="auto"/>
                <w:sz w:val="22"/>
                <w:lang w:eastAsia="en-GB"/>
              </w:rPr>
              <w:tab/>
            </w:r>
            <w:r w:rsidR="007B4289" w:rsidRPr="00DC2834">
              <w:rPr>
                <w:rStyle w:val="Hyperlink"/>
                <w:noProof/>
              </w:rPr>
              <w:t>RECORDS MANAGEMENT DEFINITIONS</w:t>
            </w:r>
            <w:r w:rsidR="007B4289">
              <w:rPr>
                <w:noProof/>
                <w:webHidden/>
              </w:rPr>
              <w:tab/>
            </w:r>
            <w:r w:rsidR="007B4289">
              <w:rPr>
                <w:noProof/>
                <w:webHidden/>
              </w:rPr>
              <w:fldChar w:fldCharType="begin"/>
            </w:r>
            <w:r w:rsidR="007B4289">
              <w:rPr>
                <w:noProof/>
                <w:webHidden/>
              </w:rPr>
              <w:instrText xml:space="preserve"> PAGEREF _Toc126763158 \h </w:instrText>
            </w:r>
            <w:r w:rsidR="007B4289">
              <w:rPr>
                <w:noProof/>
                <w:webHidden/>
              </w:rPr>
            </w:r>
            <w:r w:rsidR="007B4289">
              <w:rPr>
                <w:noProof/>
                <w:webHidden/>
              </w:rPr>
              <w:fldChar w:fldCharType="separate"/>
            </w:r>
            <w:r w:rsidR="007B4289">
              <w:rPr>
                <w:noProof/>
                <w:webHidden/>
              </w:rPr>
              <w:t>29</w:t>
            </w:r>
            <w:r w:rsidR="007B4289">
              <w:rPr>
                <w:noProof/>
                <w:webHidden/>
              </w:rPr>
              <w:fldChar w:fldCharType="end"/>
            </w:r>
          </w:hyperlink>
        </w:p>
        <w:p w14:paraId="32E3A822" w14:textId="7A85E9C2" w:rsidR="007B4289" w:rsidRDefault="001418F8">
          <w:pPr>
            <w:pStyle w:val="TOC1"/>
            <w:tabs>
              <w:tab w:val="right" w:leader="dot" w:pos="9060"/>
            </w:tabs>
            <w:rPr>
              <w:rFonts w:eastAsiaTheme="minorEastAsia"/>
              <w:b w:val="0"/>
              <w:noProof/>
              <w:color w:val="auto"/>
              <w:sz w:val="22"/>
              <w:lang w:eastAsia="en-GB"/>
            </w:rPr>
          </w:pPr>
          <w:hyperlink w:anchor="_Toc126763159" w:history="1">
            <w:r w:rsidR="007B4289" w:rsidRPr="00DC2834">
              <w:rPr>
                <w:rStyle w:val="Hyperlink"/>
                <w:noProof/>
              </w:rPr>
              <w:t>APPENDIX 1: RECORD TYPES AND RETENTION PERIODS</w:t>
            </w:r>
            <w:r w:rsidR="007B4289">
              <w:rPr>
                <w:noProof/>
                <w:webHidden/>
              </w:rPr>
              <w:tab/>
            </w:r>
            <w:r w:rsidR="007B4289">
              <w:rPr>
                <w:noProof/>
                <w:webHidden/>
              </w:rPr>
              <w:fldChar w:fldCharType="begin"/>
            </w:r>
            <w:r w:rsidR="007B4289">
              <w:rPr>
                <w:noProof/>
                <w:webHidden/>
              </w:rPr>
              <w:instrText xml:space="preserve"> PAGEREF _Toc126763159 \h </w:instrText>
            </w:r>
            <w:r w:rsidR="007B4289">
              <w:rPr>
                <w:noProof/>
                <w:webHidden/>
              </w:rPr>
            </w:r>
            <w:r w:rsidR="007B4289">
              <w:rPr>
                <w:noProof/>
                <w:webHidden/>
              </w:rPr>
              <w:fldChar w:fldCharType="separate"/>
            </w:r>
            <w:r w:rsidR="007B4289">
              <w:rPr>
                <w:noProof/>
                <w:webHidden/>
              </w:rPr>
              <w:t>30</w:t>
            </w:r>
            <w:r w:rsidR="007B4289">
              <w:rPr>
                <w:noProof/>
                <w:webHidden/>
              </w:rPr>
              <w:fldChar w:fldCharType="end"/>
            </w:r>
          </w:hyperlink>
        </w:p>
        <w:p w14:paraId="2201E1CB" w14:textId="62B5FAA3" w:rsidR="00D22631" w:rsidRDefault="00DA518C">
          <w:r>
            <w:rPr>
              <w:b/>
              <w:color w:val="497A9C" w:themeColor="background2"/>
            </w:rPr>
            <w:fldChar w:fldCharType="end"/>
          </w:r>
        </w:p>
      </w:sdtContent>
    </w:sdt>
    <w:p w14:paraId="29EBBF4B" w14:textId="77777777" w:rsidR="00E64158" w:rsidRDefault="00E64158" w:rsidP="00B314CC">
      <w:pPr>
        <w:pStyle w:val="Heading1"/>
        <w:sectPr w:rsidR="00E64158" w:rsidSect="0062732A">
          <w:headerReference w:type="default" r:id="rId15"/>
          <w:footerReference w:type="even" r:id="rId16"/>
          <w:footerReference w:type="default" r:id="rId17"/>
          <w:type w:val="continuous"/>
          <w:pgSz w:w="11906" w:h="16838" w:code="9"/>
          <w:pgMar w:top="851" w:right="1418" w:bottom="851" w:left="1418" w:header="720" w:footer="720" w:gutter="0"/>
          <w:cols w:space="708"/>
          <w:docGrid w:linePitch="360"/>
        </w:sectPr>
      </w:pPr>
    </w:p>
    <w:p w14:paraId="3E2530A5" w14:textId="133D18C3" w:rsidR="00B314CC" w:rsidRPr="00985800" w:rsidRDefault="00B314CC" w:rsidP="00B314CC">
      <w:pPr>
        <w:pStyle w:val="Heading1"/>
      </w:pPr>
      <w:bookmarkStart w:id="0" w:name="_Toc126763115"/>
      <w:r w:rsidRPr="00985800">
        <w:lastRenderedPageBreak/>
        <w:t>RECORDS MANAGEMENT POLICY</w:t>
      </w:r>
      <w:bookmarkEnd w:id="0"/>
    </w:p>
    <w:p w14:paraId="4F41B2BB" w14:textId="33CEE768" w:rsidR="00B314CC" w:rsidRDefault="00B314CC" w:rsidP="00B314CC">
      <w:pPr>
        <w:pStyle w:val="Heading2"/>
        <w:rPr>
          <w:lang w:eastAsia="en-GB"/>
        </w:rPr>
      </w:pPr>
      <w:bookmarkStart w:id="1" w:name="_Toc126763116"/>
      <w:r w:rsidRPr="00985800">
        <w:rPr>
          <w:lang w:eastAsia="en-GB"/>
        </w:rPr>
        <w:t>INTRODUCTION TO RECORDS MANAGEMENT</w:t>
      </w:r>
      <w:bookmarkEnd w:id="1"/>
    </w:p>
    <w:p w14:paraId="0BE96848" w14:textId="77777777" w:rsidR="004875A0" w:rsidRPr="004875A0" w:rsidRDefault="004875A0" w:rsidP="004875A0">
      <w:pPr>
        <w:pStyle w:val="Heading2"/>
        <w:numPr>
          <w:ilvl w:val="0"/>
          <w:numId w:val="0"/>
        </w:numPr>
        <w:ind w:left="709"/>
        <w:rPr>
          <w:lang w:eastAsia="en-GB"/>
        </w:rPr>
      </w:pPr>
    </w:p>
    <w:p w14:paraId="5400D3D6" w14:textId="1F879F48" w:rsidR="004B578C" w:rsidRDefault="00FF2486" w:rsidP="001B1C4D">
      <w:r>
        <w:t>Information</w:t>
      </w:r>
      <w:r w:rsidR="00C01BC2">
        <w:t xml:space="preserve"> and records</w:t>
      </w:r>
      <w:r>
        <w:t xml:space="preserve"> management is necessary to support our employees in understanding best practice and legal requirements aligned to the creation</w:t>
      </w:r>
      <w:r w:rsidR="008C598C">
        <w:t>, processing, storage and disposal of our records. Th</w:t>
      </w:r>
      <w:r w:rsidR="00023C18">
        <w:t xml:space="preserve">is policy is available to </w:t>
      </w:r>
      <w:r w:rsidR="008812EF">
        <w:t>help employees understand their responsibilities</w:t>
      </w:r>
      <w:r w:rsidR="00E055DE">
        <w:t>.</w:t>
      </w:r>
      <w:r w:rsidR="008812EF">
        <w:t xml:space="preserve"> By following this policy and any supporting guidance, employees will be able </w:t>
      </w:r>
      <w:r w:rsidR="00CF20A8">
        <w:t>to</w:t>
      </w:r>
      <w:r w:rsidR="00DA2872">
        <w:t xml:space="preserve"> effectively</w:t>
      </w:r>
      <w:r w:rsidR="00CF20A8">
        <w:t xml:space="preserve"> manage the records </w:t>
      </w:r>
      <w:r w:rsidR="00DA2872">
        <w:t>they are responsible for.</w:t>
      </w:r>
      <w:r w:rsidR="007B6868">
        <w:t xml:space="preserve"> </w:t>
      </w:r>
    </w:p>
    <w:p w14:paraId="77F62AF0" w14:textId="77777777" w:rsidR="007B6868" w:rsidRDefault="007B6868" w:rsidP="001B1C4D"/>
    <w:p w14:paraId="381A20B6" w14:textId="77777777" w:rsidR="00C41484" w:rsidRDefault="00092C0E" w:rsidP="001B1C4D">
      <w:r>
        <w:t xml:space="preserve">As a public authority, we are </w:t>
      </w:r>
      <w:r w:rsidR="00C8518C">
        <w:t xml:space="preserve">covered by </w:t>
      </w:r>
      <w:r w:rsidR="00B314CC" w:rsidRPr="00985800">
        <w:t>Section 61 of the Freedom of Information (Scotland) Act 2002</w:t>
      </w:r>
      <w:r w:rsidR="00C8518C">
        <w:t>. This</w:t>
      </w:r>
      <w:r w:rsidR="00B314CC" w:rsidRPr="00985800">
        <w:t xml:space="preserve"> requires Scottish Ministers to issue a code of practice </w:t>
      </w:r>
      <w:r w:rsidR="00C8518C">
        <w:t xml:space="preserve">setting out </w:t>
      </w:r>
      <w:r w:rsidR="0072294D">
        <w:t xml:space="preserve">their expectations </w:t>
      </w:r>
      <w:r w:rsidR="005720B8">
        <w:t xml:space="preserve">in relation to </w:t>
      </w:r>
      <w:r w:rsidR="00B314CC" w:rsidRPr="00985800">
        <w:t xml:space="preserve">keeping, </w:t>
      </w:r>
      <w:r w:rsidR="002D735E">
        <w:t>managing,</w:t>
      </w:r>
      <w:r w:rsidR="005720B8">
        <w:t xml:space="preserve"> </w:t>
      </w:r>
      <w:r w:rsidR="00B314CC" w:rsidRPr="00985800">
        <w:t xml:space="preserve">and </w:t>
      </w:r>
      <w:r w:rsidR="005720B8">
        <w:t>destr</w:t>
      </w:r>
      <w:r w:rsidR="00606A38">
        <w:t xml:space="preserve">oying </w:t>
      </w:r>
      <w:r w:rsidR="00B314CC" w:rsidRPr="00985800">
        <w:t xml:space="preserve">records. Ministers </w:t>
      </w:r>
      <w:r w:rsidR="00275E9D">
        <w:t xml:space="preserve">must </w:t>
      </w:r>
      <w:r w:rsidR="00B314CC" w:rsidRPr="00985800">
        <w:t xml:space="preserve">have regard to the public interest in allowing public access to information </w:t>
      </w:r>
      <w:r w:rsidR="00E929F6">
        <w:t xml:space="preserve">that </w:t>
      </w:r>
      <w:r w:rsidR="00B314CC" w:rsidRPr="00985800">
        <w:t>Scottish public authorities</w:t>
      </w:r>
      <w:r w:rsidR="00E929F6">
        <w:t xml:space="preserve"> hold</w:t>
      </w:r>
      <w:r w:rsidR="00B314CC" w:rsidRPr="00985800">
        <w:t xml:space="preserve">.  </w:t>
      </w:r>
    </w:p>
    <w:p w14:paraId="235F6D3B" w14:textId="77777777" w:rsidR="00C41484" w:rsidRDefault="00C41484" w:rsidP="001B1C4D"/>
    <w:p w14:paraId="24432F70" w14:textId="5D65BF0E" w:rsidR="00B314CC" w:rsidRPr="00985800" w:rsidRDefault="00B314CC" w:rsidP="001B1C4D">
      <w:r w:rsidRPr="00985800">
        <w:t>The Scottish Government</w:t>
      </w:r>
      <w:r w:rsidR="00275E9D">
        <w:t xml:space="preserve">’s </w:t>
      </w:r>
      <w:r w:rsidRPr="00985800">
        <w:t>code of practice for public bodies in Scotland</w:t>
      </w:r>
      <w:r w:rsidR="00CF3FFA">
        <w:t xml:space="preserve"> </w:t>
      </w:r>
      <w:r w:rsidRPr="00985800">
        <w:t>form</w:t>
      </w:r>
      <w:r w:rsidR="00E929F6">
        <w:t>s</w:t>
      </w:r>
      <w:r w:rsidRPr="00985800">
        <w:t xml:space="preserve"> the basis of </w:t>
      </w:r>
      <w:r w:rsidR="00E929F6">
        <w:t xml:space="preserve">our </w:t>
      </w:r>
      <w:r w:rsidRPr="00985800">
        <w:t xml:space="preserve">policies and processes surrounding the </w:t>
      </w:r>
      <w:r w:rsidR="00EC10B4">
        <w:t xml:space="preserve">way we manage our </w:t>
      </w:r>
      <w:r w:rsidRPr="00985800">
        <w:t xml:space="preserve">records. </w:t>
      </w:r>
    </w:p>
    <w:p w14:paraId="407FA15F" w14:textId="77777777" w:rsidR="00B314CC" w:rsidRPr="00985800" w:rsidRDefault="00B314CC" w:rsidP="001B1C4D"/>
    <w:p w14:paraId="7B5E9080" w14:textId="386C6AF9" w:rsidR="00B314CC" w:rsidRPr="00985800" w:rsidRDefault="00EC10B4" w:rsidP="001B1C4D">
      <w:r>
        <w:t xml:space="preserve">We are </w:t>
      </w:r>
      <w:r w:rsidR="00B314CC" w:rsidRPr="00985800">
        <w:t>also subject to the Public Records (Scotland) Act 2011</w:t>
      </w:r>
      <w:r w:rsidR="00CF3FFA">
        <w:t>. The Act</w:t>
      </w:r>
      <w:r w:rsidR="00B314CC" w:rsidRPr="00985800">
        <w:t xml:space="preserve"> requires specific public bodies to set out proper arrangements for </w:t>
      </w:r>
      <w:r w:rsidR="00CF3FFA">
        <w:t xml:space="preserve">managing </w:t>
      </w:r>
      <w:r w:rsidR="00B314CC" w:rsidRPr="00985800">
        <w:t xml:space="preserve">their records. WICS has a records management plan which </w:t>
      </w:r>
      <w:r w:rsidR="00D73430">
        <w:t xml:space="preserve">we </w:t>
      </w:r>
      <w:r w:rsidR="00B314CC" w:rsidRPr="00985800">
        <w:t>submitted to the Keeper of the National Records of Scotland</w:t>
      </w:r>
      <w:r w:rsidR="00611EC7">
        <w:t xml:space="preserve"> in 2016</w:t>
      </w:r>
      <w:r w:rsidR="00D73430">
        <w:t xml:space="preserve">. The plan was </w:t>
      </w:r>
      <w:r w:rsidR="00B314CC" w:rsidRPr="00985800">
        <w:t xml:space="preserve">agreed on an </w:t>
      </w:r>
      <w:r w:rsidR="00D73430">
        <w:t>‘</w:t>
      </w:r>
      <w:r w:rsidR="00B314CC" w:rsidRPr="00985800">
        <w:t>improvement basis</w:t>
      </w:r>
      <w:r w:rsidR="00D73430">
        <w:t>’</w:t>
      </w:r>
      <w:r w:rsidR="00B314CC" w:rsidRPr="00985800">
        <w:t>.</w:t>
      </w:r>
      <w:r w:rsidR="00D73430">
        <w:t xml:space="preserve"> This means that</w:t>
      </w:r>
      <w:r w:rsidR="00315CC1">
        <w:t xml:space="preserve"> we ha</w:t>
      </w:r>
      <w:r w:rsidR="00C20D34">
        <w:t>d</w:t>
      </w:r>
      <w:r w:rsidR="00315CC1">
        <w:t xml:space="preserve"> identified </w:t>
      </w:r>
      <w:r w:rsidR="00F36392">
        <w:t>gaps in</w:t>
      </w:r>
      <w:r w:rsidR="00922FB0">
        <w:t xml:space="preserve"> our compliance</w:t>
      </w:r>
      <w:r w:rsidR="002D735E">
        <w:t>,</w:t>
      </w:r>
      <w:r w:rsidR="00922FB0">
        <w:t xml:space="preserve"> </w:t>
      </w:r>
      <w:r w:rsidR="00C30B1C">
        <w:t xml:space="preserve">but the Keeper could see we </w:t>
      </w:r>
      <w:r w:rsidR="00A76A6C">
        <w:t>ha</w:t>
      </w:r>
      <w:r w:rsidR="00922FB0">
        <w:t>d</w:t>
      </w:r>
      <w:r w:rsidR="00A76A6C">
        <w:t xml:space="preserve"> evidenced commitments to clos</w:t>
      </w:r>
      <w:r w:rsidR="00922FB0">
        <w:t xml:space="preserve">ing </w:t>
      </w:r>
      <w:r w:rsidR="00F27748">
        <w:t>those</w:t>
      </w:r>
      <w:r w:rsidR="00A76A6C">
        <w:t xml:space="preserve"> gaps</w:t>
      </w:r>
      <w:r w:rsidR="00C30B1C">
        <w:t xml:space="preserve"> in due course</w:t>
      </w:r>
      <w:r w:rsidR="00F27748">
        <w:t xml:space="preserve">. </w:t>
      </w:r>
    </w:p>
    <w:p w14:paraId="75DA7A47" w14:textId="77777777" w:rsidR="00B314CC" w:rsidRPr="00985800" w:rsidRDefault="00B314CC" w:rsidP="001B1C4D"/>
    <w:p w14:paraId="64B575F0" w14:textId="69E26CF1" w:rsidR="00DA37D4" w:rsidRDefault="00D73430" w:rsidP="001B1C4D">
      <w:r>
        <w:t xml:space="preserve">We </w:t>
      </w:r>
      <w:r w:rsidR="00B314CC" w:rsidRPr="00985800">
        <w:t xml:space="preserve">recognise that </w:t>
      </w:r>
      <w:r w:rsidR="00C609FD">
        <w:t xml:space="preserve">managing our </w:t>
      </w:r>
      <w:r w:rsidR="00B314CC" w:rsidRPr="00985800">
        <w:t xml:space="preserve">knowledge, information and records </w:t>
      </w:r>
      <w:r w:rsidR="00C609FD">
        <w:t>efficiently will</w:t>
      </w:r>
      <w:r w:rsidR="00DA37D4">
        <w:t>:</w:t>
      </w:r>
    </w:p>
    <w:p w14:paraId="3F915D96" w14:textId="55C1051B" w:rsidR="00DA37D4" w:rsidRDefault="00B314CC" w:rsidP="002D735E">
      <w:pPr>
        <w:pStyle w:val="Bullet1"/>
      </w:pPr>
      <w:r w:rsidRPr="00985800">
        <w:t xml:space="preserve">support </w:t>
      </w:r>
      <w:r w:rsidR="00C609FD">
        <w:t xml:space="preserve">our </w:t>
      </w:r>
      <w:r w:rsidRPr="00985800">
        <w:t xml:space="preserve">work </w:t>
      </w:r>
    </w:p>
    <w:p w14:paraId="5334F76C" w14:textId="5FBA1EEE" w:rsidR="00DA37D4" w:rsidRDefault="00250204" w:rsidP="002D735E">
      <w:pPr>
        <w:pStyle w:val="Bullet1"/>
      </w:pPr>
      <w:r>
        <w:t>f</w:t>
      </w:r>
      <w:r w:rsidR="00B314CC" w:rsidRPr="00985800">
        <w:t>acilitate</w:t>
      </w:r>
      <w:r w:rsidR="00906F0A">
        <w:t xml:space="preserve"> good</w:t>
      </w:r>
      <w:r w:rsidR="00B314CC" w:rsidRPr="00985800">
        <w:t xml:space="preserve"> governance </w:t>
      </w:r>
      <w:r w:rsidR="00906F0A">
        <w:t>arrangements</w:t>
      </w:r>
      <w:r w:rsidR="00B314CC" w:rsidRPr="00985800">
        <w:t xml:space="preserve"> </w:t>
      </w:r>
    </w:p>
    <w:p w14:paraId="7B338676" w14:textId="77777777" w:rsidR="00DA37D4" w:rsidRDefault="00C609FD" w:rsidP="002D735E">
      <w:pPr>
        <w:pStyle w:val="Bullet1"/>
      </w:pPr>
      <w:r>
        <w:t xml:space="preserve">help us </w:t>
      </w:r>
      <w:r w:rsidR="00B314CC" w:rsidRPr="00985800">
        <w:t xml:space="preserve">manage risk, and </w:t>
      </w:r>
    </w:p>
    <w:p w14:paraId="034F944F" w14:textId="024D1EB9" w:rsidR="00DA37D4" w:rsidRDefault="00C609FD" w:rsidP="002D735E">
      <w:pPr>
        <w:pStyle w:val="Bullet1"/>
      </w:pPr>
      <w:r>
        <w:t xml:space="preserve">help us </w:t>
      </w:r>
      <w:r w:rsidR="00B314CC" w:rsidRPr="00985800">
        <w:t xml:space="preserve">to comply with </w:t>
      </w:r>
      <w:r>
        <w:t xml:space="preserve">our </w:t>
      </w:r>
      <w:r w:rsidR="00B314CC" w:rsidRPr="00985800">
        <w:t>legal obligations</w:t>
      </w:r>
      <w:r w:rsidR="00FB3E74">
        <w:t>.</w:t>
      </w:r>
    </w:p>
    <w:p w14:paraId="42385826" w14:textId="77777777" w:rsidR="001A56F1" w:rsidRDefault="001A56F1" w:rsidP="00DA37D4"/>
    <w:p w14:paraId="5991F8B1" w14:textId="66C241FA" w:rsidR="00B314CC" w:rsidRPr="00985800" w:rsidRDefault="00B314CC" w:rsidP="00DA37D4">
      <w:r w:rsidRPr="00985800">
        <w:t>Records</w:t>
      </w:r>
      <w:r w:rsidR="00FB3E74">
        <w:t xml:space="preserve"> </w:t>
      </w:r>
      <w:r w:rsidRPr="00985800">
        <w:t xml:space="preserve">are vital to </w:t>
      </w:r>
      <w:r w:rsidR="00100AC7">
        <w:t xml:space="preserve">our </w:t>
      </w:r>
      <w:r w:rsidRPr="00985800">
        <w:t xml:space="preserve">past, </w:t>
      </w:r>
      <w:r w:rsidR="00C93D51" w:rsidRPr="00985800">
        <w:t>present,</w:t>
      </w:r>
      <w:r w:rsidRPr="00985800">
        <w:t xml:space="preserve"> and future work. They show </w:t>
      </w:r>
      <w:r w:rsidR="0021519E">
        <w:t xml:space="preserve">the </w:t>
      </w:r>
      <w:r w:rsidRPr="00985800">
        <w:t xml:space="preserve">decisions </w:t>
      </w:r>
      <w:r w:rsidR="0021519E">
        <w:t xml:space="preserve">we have </w:t>
      </w:r>
      <w:r w:rsidRPr="00985800">
        <w:t>made</w:t>
      </w:r>
      <w:r w:rsidR="001A56F1">
        <w:t>,</w:t>
      </w:r>
      <w:r w:rsidRPr="00985800">
        <w:t xml:space="preserve"> and the steps taken towards those decisions. </w:t>
      </w:r>
      <w:r w:rsidR="00450047">
        <w:t xml:space="preserve">They must therefore be </w:t>
      </w:r>
      <w:r w:rsidRPr="00985800">
        <w:t xml:space="preserve">managed systematically from creation to disposal. Records </w:t>
      </w:r>
      <w:r w:rsidR="00450047">
        <w:t xml:space="preserve">also </w:t>
      </w:r>
      <w:r w:rsidRPr="00985800">
        <w:t xml:space="preserve">help </w:t>
      </w:r>
      <w:r w:rsidR="00450047">
        <w:t xml:space="preserve">us </w:t>
      </w:r>
      <w:r w:rsidR="00E201D6">
        <w:t xml:space="preserve">maintain </w:t>
      </w:r>
      <w:r w:rsidRPr="00985800">
        <w:t xml:space="preserve">professional standards and </w:t>
      </w:r>
      <w:r w:rsidR="00E201D6">
        <w:t xml:space="preserve">use </w:t>
      </w:r>
      <w:r w:rsidRPr="00985800">
        <w:t>best practice.</w:t>
      </w:r>
    </w:p>
    <w:p w14:paraId="4FFE84BA" w14:textId="77777777" w:rsidR="00B314CC" w:rsidRPr="00985800" w:rsidRDefault="00B314CC" w:rsidP="001B1C4D"/>
    <w:p w14:paraId="3619AD50" w14:textId="77777777" w:rsidR="00AA6BAA" w:rsidRDefault="00B314CC" w:rsidP="001B1C4D">
      <w:r w:rsidRPr="00985800">
        <w:t>The</w:t>
      </w:r>
      <w:r w:rsidR="0046064A">
        <w:t xml:space="preserve"> main</w:t>
      </w:r>
      <w:r w:rsidRPr="00985800">
        <w:t xml:space="preserve"> aim of this polic</w:t>
      </w:r>
      <w:r w:rsidR="0046064A">
        <w:t xml:space="preserve">y is to </w:t>
      </w:r>
      <w:r w:rsidRPr="00985800">
        <w:t xml:space="preserve">set out practices </w:t>
      </w:r>
      <w:r w:rsidR="00E201D6">
        <w:t xml:space="preserve">that </w:t>
      </w:r>
      <w:r w:rsidRPr="00985800">
        <w:t>should be followed in relation to the creation, retention, management and final disposition of all records</w:t>
      </w:r>
      <w:r w:rsidR="005B462F">
        <w:t xml:space="preserve">. </w:t>
      </w:r>
    </w:p>
    <w:p w14:paraId="236DF304" w14:textId="77777777" w:rsidR="00AA6BAA" w:rsidRDefault="00AA6BAA" w:rsidP="001B1C4D"/>
    <w:p w14:paraId="417085AB" w14:textId="6AE9F168" w:rsidR="00907170" w:rsidRPr="00985800" w:rsidRDefault="00907170" w:rsidP="00907170">
      <w:pPr>
        <w:pStyle w:val="Heading2"/>
      </w:pPr>
      <w:bookmarkStart w:id="2" w:name="_Toc126763117"/>
      <w:r w:rsidRPr="00985800">
        <w:t>MEANING OF RECORD</w:t>
      </w:r>
      <w:bookmarkEnd w:id="2"/>
    </w:p>
    <w:p w14:paraId="14C4D108" w14:textId="77777777" w:rsidR="00907170" w:rsidRPr="00985800" w:rsidRDefault="00907170" w:rsidP="00907170">
      <w:pPr>
        <w:rPr>
          <w:rFonts w:cstheme="minorHAnsi"/>
          <w:szCs w:val="24"/>
        </w:rPr>
      </w:pPr>
    </w:p>
    <w:p w14:paraId="5D93E690" w14:textId="1A88A717" w:rsidR="00907170" w:rsidRPr="00985800" w:rsidRDefault="00907170" w:rsidP="00907170">
      <w:r w:rsidRPr="00985800">
        <w:t xml:space="preserve">Records can be held in a variety of ways and on different media, electronic and manual. Within this policy, reference to a </w:t>
      </w:r>
      <w:r w:rsidRPr="00985800">
        <w:rPr>
          <w:bCs/>
        </w:rPr>
        <w:t>"record"</w:t>
      </w:r>
      <w:r w:rsidRPr="00985800">
        <w:t xml:space="preserve"> means information stored on any media.  It is crucial to remember that records are not confined to hard copy papers and will include </w:t>
      </w:r>
      <w:r w:rsidRPr="00985800">
        <w:rPr>
          <w:bCs/>
        </w:rPr>
        <w:t>anything on which information is recorded in a tangible form, or which may be made tangible by using equipment</w:t>
      </w:r>
      <w:r w:rsidRPr="00985800">
        <w:t>.  The definition therefore encompasses hard copy papers, emails, electronic files, photographs, hand-written notes, tape recordings/transcripts, films, and computer databases containing information that can be retrieved in readable form.</w:t>
      </w:r>
    </w:p>
    <w:p w14:paraId="17D33F8D" w14:textId="77777777" w:rsidR="00907170" w:rsidRDefault="00907170" w:rsidP="00B314CC">
      <w:pPr>
        <w:pStyle w:val="NoSpacing"/>
        <w:rPr>
          <w:rFonts w:eastAsia="Times New Roman" w:cstheme="minorHAnsi"/>
          <w:b/>
          <w:color w:val="002060"/>
          <w:sz w:val="24"/>
          <w:szCs w:val="24"/>
          <w:lang w:eastAsia="en-GB"/>
        </w:rPr>
      </w:pPr>
    </w:p>
    <w:p w14:paraId="6C6EE72D" w14:textId="59E479FA" w:rsidR="00B314CC" w:rsidRPr="00E23BE6" w:rsidRDefault="00B314CC" w:rsidP="00B314CC">
      <w:pPr>
        <w:pStyle w:val="Heading2"/>
        <w:rPr>
          <w:lang w:eastAsia="en-GB"/>
        </w:rPr>
      </w:pPr>
      <w:bookmarkStart w:id="3" w:name="_Toc126763118"/>
      <w:r w:rsidRPr="00985800">
        <w:rPr>
          <w:lang w:eastAsia="en-GB"/>
        </w:rPr>
        <w:t>THE PRINCIPLES OF THE RECORDS MANAG</w:t>
      </w:r>
      <w:r w:rsidR="004E3921">
        <w:rPr>
          <w:lang w:eastAsia="en-GB"/>
        </w:rPr>
        <w:t>E</w:t>
      </w:r>
      <w:r w:rsidRPr="00985800">
        <w:rPr>
          <w:lang w:eastAsia="en-GB"/>
        </w:rPr>
        <w:t>MENT POLICY</w:t>
      </w:r>
      <w:bookmarkEnd w:id="3"/>
      <w:r w:rsidRPr="00985800">
        <w:rPr>
          <w:lang w:eastAsia="en-GB"/>
        </w:rPr>
        <w:t xml:space="preserve"> </w:t>
      </w:r>
    </w:p>
    <w:p w14:paraId="75A79D8F" w14:textId="621B9CBB" w:rsidR="00B314CC" w:rsidRPr="00985800" w:rsidRDefault="00AE3389" w:rsidP="00E23BE6">
      <w:pPr>
        <w:pStyle w:val="Heading3"/>
      </w:pPr>
      <w:bookmarkStart w:id="4" w:name="_Toc126763119"/>
      <w:r>
        <w:t xml:space="preserve">Roles and </w:t>
      </w:r>
      <w:r w:rsidR="00B314CC" w:rsidRPr="00985800">
        <w:t>Responsibilities</w:t>
      </w:r>
      <w:bookmarkEnd w:id="4"/>
      <w:r w:rsidR="00B314CC" w:rsidRPr="00985800">
        <w:t xml:space="preserve"> </w:t>
      </w:r>
    </w:p>
    <w:p w14:paraId="5176AC8D" w14:textId="79C0CE98" w:rsidR="00165E70" w:rsidRDefault="00B314CC" w:rsidP="001B1C4D">
      <w:r w:rsidRPr="00985800">
        <w:t>Records</w:t>
      </w:r>
      <w:r w:rsidRPr="00985800" w:rsidDel="004E3921">
        <w:t xml:space="preserve"> </w:t>
      </w:r>
      <w:r w:rsidR="004E3921">
        <w:t>m</w:t>
      </w:r>
      <w:r w:rsidR="004E3921" w:rsidRPr="00985800">
        <w:t xml:space="preserve">anagement </w:t>
      </w:r>
      <w:r w:rsidRPr="00985800">
        <w:t xml:space="preserve">is the responsibility of </w:t>
      </w:r>
      <w:r w:rsidR="002B518C">
        <w:t>all of us at WICS</w:t>
      </w:r>
      <w:r w:rsidRPr="00985800">
        <w:t xml:space="preserve">. </w:t>
      </w:r>
      <w:r w:rsidR="002B518C">
        <w:t xml:space="preserve">This means we all need to think about </w:t>
      </w:r>
      <w:r w:rsidRPr="00985800">
        <w:t xml:space="preserve">the information </w:t>
      </w:r>
      <w:r w:rsidR="002B518C">
        <w:t xml:space="preserve">we </w:t>
      </w:r>
      <w:r w:rsidRPr="00985800">
        <w:t>collect, create, store, share, and disposes of</w:t>
      </w:r>
      <w:r w:rsidR="005601DF">
        <w:t>.</w:t>
      </w:r>
    </w:p>
    <w:p w14:paraId="411FAA17" w14:textId="77777777" w:rsidR="00A33059" w:rsidRDefault="00A33059" w:rsidP="001B1C4D"/>
    <w:p w14:paraId="3535F3DC" w14:textId="3859F895" w:rsidR="00A33059" w:rsidRDefault="00A33059" w:rsidP="00276C38">
      <w:pPr>
        <w:pStyle w:val="Summaryparagraphtext"/>
      </w:pPr>
      <w:r>
        <w:t>Senior Management Responsibility</w:t>
      </w:r>
    </w:p>
    <w:p w14:paraId="799A06DC" w14:textId="5535C2B7" w:rsidR="001F5AB8" w:rsidRPr="00985800" w:rsidRDefault="001F5AB8" w:rsidP="001F5AB8">
      <w:r w:rsidRPr="00985800">
        <w:t>Overall responsibility for the enforcement of th</w:t>
      </w:r>
      <w:r w:rsidR="005F425E">
        <w:t>is</w:t>
      </w:r>
      <w:r w:rsidRPr="00985800">
        <w:t xml:space="preserve"> records management policy lies with the </w:t>
      </w:r>
      <w:r w:rsidR="0053080A">
        <w:t xml:space="preserve">Director of </w:t>
      </w:r>
      <w:r w:rsidR="0053080A">
        <w:t xml:space="preserve">Corporate </w:t>
      </w:r>
      <w:r w:rsidR="0053080A">
        <w:t>and International</w:t>
      </w:r>
      <w:r w:rsidR="0053080A" w:rsidRPr="0053080A">
        <w:t xml:space="preserve"> </w:t>
      </w:r>
      <w:r w:rsidR="0053080A">
        <w:t>Affairs</w:t>
      </w:r>
      <w:r w:rsidR="00D11AC5">
        <w:t>, Donna Very</w:t>
      </w:r>
      <w:r w:rsidRPr="00985800">
        <w:t>.</w:t>
      </w:r>
    </w:p>
    <w:p w14:paraId="1D115DAC" w14:textId="77777777" w:rsidR="001F5AB8" w:rsidRDefault="001F5AB8" w:rsidP="001B1C4D"/>
    <w:p w14:paraId="5C879FA1" w14:textId="74A21BC0" w:rsidR="001F5AB8" w:rsidRDefault="001F5AB8" w:rsidP="00276C38">
      <w:pPr>
        <w:pStyle w:val="Summaryparagraphtext"/>
      </w:pPr>
      <w:r>
        <w:t>Records Manager Responsibility</w:t>
      </w:r>
    </w:p>
    <w:p w14:paraId="692E7CBB" w14:textId="5A2DE04B" w:rsidR="00165E70" w:rsidRDefault="0044435C" w:rsidP="001B1C4D">
      <w:r>
        <w:t xml:space="preserve">Supporting the senior manager </w:t>
      </w:r>
      <w:r w:rsidR="00FF66E3">
        <w:t>and leading on operational activity</w:t>
      </w:r>
      <w:r>
        <w:t xml:space="preserve"> is the </w:t>
      </w:r>
      <w:r w:rsidR="00854122">
        <w:t>Information Manager</w:t>
      </w:r>
      <w:r w:rsidR="005F425E">
        <w:t xml:space="preserve">. The </w:t>
      </w:r>
      <w:r w:rsidR="00854122">
        <w:t xml:space="preserve">Information Manager </w:t>
      </w:r>
      <w:r w:rsidR="005F425E">
        <w:t xml:space="preserve">is </w:t>
      </w:r>
      <w:r w:rsidR="00BA7A78">
        <w:t xml:space="preserve">further </w:t>
      </w:r>
      <w:r w:rsidR="00FF66E3">
        <w:t xml:space="preserve">supported by the </w:t>
      </w:r>
      <w:r>
        <w:t>data protection officer (DPO)</w:t>
      </w:r>
      <w:r w:rsidR="00BA7A78">
        <w:t xml:space="preserve"> and information asset owners (IAO)</w:t>
      </w:r>
      <w:r w:rsidR="00FF66E3">
        <w:t xml:space="preserve">. </w:t>
      </w:r>
    </w:p>
    <w:p w14:paraId="36327804" w14:textId="77777777" w:rsidR="00FF66E3" w:rsidRDefault="00FF66E3" w:rsidP="001B1C4D"/>
    <w:p w14:paraId="01A6C015" w14:textId="1AD69EC8" w:rsidR="00856E8E" w:rsidRDefault="00BA7A78" w:rsidP="00276C38">
      <w:pPr>
        <w:pStyle w:val="Summaryparagraphtext"/>
      </w:pPr>
      <w:r>
        <w:t>Data protection officer</w:t>
      </w:r>
      <w:r w:rsidR="008C46A3">
        <w:t xml:space="preserve"> (DPO)</w:t>
      </w:r>
    </w:p>
    <w:p w14:paraId="57AE57CC" w14:textId="54609911" w:rsidR="00C13216" w:rsidRDefault="00B01C64" w:rsidP="001B1C4D">
      <w:r>
        <w:t xml:space="preserve">The data protection officer is responsible for educating </w:t>
      </w:r>
      <w:r w:rsidR="00F43013">
        <w:t xml:space="preserve">everyone about data compliance and </w:t>
      </w:r>
      <w:r w:rsidR="00BD2963">
        <w:t xml:space="preserve">helps to ensure appropriate training is sought and rolled out. </w:t>
      </w:r>
      <w:r w:rsidR="00F43013">
        <w:t xml:space="preserve"> </w:t>
      </w:r>
    </w:p>
    <w:p w14:paraId="716389BD" w14:textId="77777777" w:rsidR="007A2F4C" w:rsidRDefault="007A2F4C" w:rsidP="001B1C4D"/>
    <w:p w14:paraId="520AB4AD" w14:textId="3CE90005" w:rsidR="007A2F4C" w:rsidRDefault="007A2F4C" w:rsidP="00276C38">
      <w:pPr>
        <w:pStyle w:val="Summaryparagraphtext"/>
      </w:pPr>
      <w:r>
        <w:t>Information asset owner</w:t>
      </w:r>
      <w:r w:rsidR="008C46A3">
        <w:t xml:space="preserve"> (IAO)</w:t>
      </w:r>
    </w:p>
    <w:p w14:paraId="05CB557C" w14:textId="6502D3EA" w:rsidR="007A2F4C" w:rsidRDefault="00031C8C" w:rsidP="001B1C4D">
      <w:r>
        <w:t xml:space="preserve">The </w:t>
      </w:r>
      <w:r w:rsidR="005259C6">
        <w:t xml:space="preserve">information asset owner is the individual responsible for the running of each function within </w:t>
      </w:r>
      <w:r w:rsidR="008C46A3">
        <w:t>WICS</w:t>
      </w:r>
      <w:r w:rsidR="005259C6">
        <w:t xml:space="preserve">. </w:t>
      </w:r>
      <w:r w:rsidR="00B27ECF">
        <w:t>Their role is to understand what information is held within that area of business,</w:t>
      </w:r>
      <w:r w:rsidR="00DD5711">
        <w:t xml:space="preserve"> and how it is managed. </w:t>
      </w:r>
    </w:p>
    <w:p w14:paraId="5F42F165" w14:textId="77777777" w:rsidR="003957EF" w:rsidRDefault="003957EF" w:rsidP="001B1C4D"/>
    <w:p w14:paraId="209994DE" w14:textId="09C37CC4" w:rsidR="00B314CC" w:rsidRPr="00985800" w:rsidRDefault="0044230E" w:rsidP="001B1C4D">
      <w:r>
        <w:t>Together, w</w:t>
      </w:r>
      <w:r w:rsidR="00165E70">
        <w:t>e should all make sure that records are</w:t>
      </w:r>
      <w:r w:rsidR="00B314CC" w:rsidRPr="00985800">
        <w:t>:</w:t>
      </w:r>
    </w:p>
    <w:p w14:paraId="3EF0CF15" w14:textId="77777777" w:rsidR="00B314CC" w:rsidRPr="00985800" w:rsidRDefault="00B314CC" w:rsidP="00B314CC">
      <w:pPr>
        <w:pStyle w:val="NoSpacing"/>
        <w:jc w:val="both"/>
        <w:rPr>
          <w:rFonts w:cstheme="minorHAnsi"/>
          <w:sz w:val="24"/>
          <w:szCs w:val="24"/>
        </w:rPr>
      </w:pPr>
    </w:p>
    <w:p w14:paraId="37452894" w14:textId="77777777" w:rsidR="00B314CC" w:rsidRPr="00985800" w:rsidRDefault="00B314CC" w:rsidP="00E23BE6">
      <w:pPr>
        <w:pStyle w:val="Summaryparagraphtext"/>
      </w:pPr>
      <w:r w:rsidRPr="00985800">
        <w:t xml:space="preserve">Authentic </w:t>
      </w:r>
    </w:p>
    <w:p w14:paraId="73328855" w14:textId="2BFF70BE" w:rsidR="00B314CC" w:rsidRPr="00985800" w:rsidRDefault="00B314CC" w:rsidP="001B1C4D">
      <w:r w:rsidRPr="00985800">
        <w:lastRenderedPageBreak/>
        <w:t>Records must be reliable</w:t>
      </w:r>
      <w:r w:rsidR="007063DA">
        <w:t>.</w:t>
      </w:r>
      <w:r w:rsidR="007063DA" w:rsidRPr="00985800">
        <w:t xml:space="preserve"> </w:t>
      </w:r>
      <w:r w:rsidR="007063DA">
        <w:t>I</w:t>
      </w:r>
      <w:r w:rsidRPr="00985800">
        <w:t xml:space="preserve">t must be possible to prove that records are what they purport to be and </w:t>
      </w:r>
      <w:r w:rsidR="007063DA">
        <w:t xml:space="preserve">that the </w:t>
      </w:r>
      <w:r w:rsidR="007C1D09">
        <w:t xml:space="preserve">individual </w:t>
      </w:r>
      <w:r w:rsidRPr="00985800">
        <w:t>who created them is known. With electronic records, changes and additions must be identifiable through audit trails.</w:t>
      </w:r>
    </w:p>
    <w:p w14:paraId="74A52B86" w14:textId="77777777" w:rsidR="00B314CC" w:rsidRPr="00985800" w:rsidRDefault="00B314CC" w:rsidP="00B314CC">
      <w:pPr>
        <w:pStyle w:val="NoSpacing"/>
        <w:ind w:left="720"/>
        <w:jc w:val="both"/>
        <w:rPr>
          <w:rFonts w:cstheme="minorHAnsi"/>
          <w:sz w:val="24"/>
          <w:szCs w:val="24"/>
        </w:rPr>
      </w:pPr>
    </w:p>
    <w:p w14:paraId="7F839D40" w14:textId="77777777" w:rsidR="00B314CC" w:rsidRPr="00985800" w:rsidRDefault="00B314CC" w:rsidP="00E23BE6">
      <w:pPr>
        <w:pStyle w:val="Summaryparagraphtext"/>
      </w:pPr>
      <w:r w:rsidRPr="00985800">
        <w:t xml:space="preserve">Accurate </w:t>
      </w:r>
    </w:p>
    <w:p w14:paraId="77349DE7" w14:textId="386EB308" w:rsidR="00B314CC" w:rsidRPr="00985800" w:rsidRDefault="00B314CC" w:rsidP="001B1C4D">
      <w:r w:rsidRPr="00985800">
        <w:t>Records must accurately reflect the transactions and other business activities they describe.</w:t>
      </w:r>
    </w:p>
    <w:p w14:paraId="389A9849" w14:textId="77777777" w:rsidR="00B314CC" w:rsidRPr="00985800" w:rsidRDefault="00B314CC" w:rsidP="00B314CC">
      <w:pPr>
        <w:pStyle w:val="NoSpacing"/>
        <w:ind w:left="720"/>
        <w:jc w:val="both"/>
        <w:rPr>
          <w:rFonts w:cstheme="minorHAnsi"/>
          <w:sz w:val="24"/>
          <w:szCs w:val="24"/>
        </w:rPr>
      </w:pPr>
    </w:p>
    <w:p w14:paraId="1DD0FB9E" w14:textId="77777777" w:rsidR="00B314CC" w:rsidRPr="00985800" w:rsidRDefault="00B314CC" w:rsidP="00E23BE6">
      <w:pPr>
        <w:pStyle w:val="Summaryparagraphtext"/>
      </w:pPr>
      <w:r w:rsidRPr="00985800">
        <w:t>Accessible and usable</w:t>
      </w:r>
    </w:p>
    <w:p w14:paraId="7551A0BB" w14:textId="7D15E6F1" w:rsidR="00B314CC" w:rsidRPr="00985800" w:rsidRDefault="00B314CC" w:rsidP="001B1C4D">
      <w:r w:rsidRPr="00985800">
        <w:t xml:space="preserve">Records </w:t>
      </w:r>
      <w:r w:rsidR="00540C91">
        <w:t xml:space="preserve">should </w:t>
      </w:r>
      <w:r w:rsidRPr="00985800">
        <w:t>be readily available when needed</w:t>
      </w:r>
      <w:r w:rsidR="001D718F">
        <w:t>. It should be possible for people who have appropriate authority to use and rely on records</w:t>
      </w:r>
      <w:r w:rsidRPr="00985800">
        <w:t xml:space="preserve"> for as long as they are required.</w:t>
      </w:r>
    </w:p>
    <w:p w14:paraId="579018F3" w14:textId="77777777" w:rsidR="00B314CC" w:rsidRPr="00985800" w:rsidRDefault="00B314CC" w:rsidP="00B314CC">
      <w:pPr>
        <w:pStyle w:val="NoSpacing"/>
        <w:ind w:left="720"/>
        <w:jc w:val="both"/>
        <w:rPr>
          <w:rFonts w:cstheme="minorHAnsi"/>
          <w:sz w:val="24"/>
          <w:szCs w:val="24"/>
        </w:rPr>
      </w:pPr>
    </w:p>
    <w:p w14:paraId="4E19F539" w14:textId="77777777" w:rsidR="00B314CC" w:rsidRPr="00985800" w:rsidRDefault="00B314CC" w:rsidP="00E23BE6">
      <w:pPr>
        <w:pStyle w:val="Summaryparagraphtext"/>
      </w:pPr>
      <w:r w:rsidRPr="00985800">
        <w:t xml:space="preserve">Complete </w:t>
      </w:r>
    </w:p>
    <w:p w14:paraId="54E16878" w14:textId="6FB925E5" w:rsidR="00B314CC" w:rsidRPr="00985800" w:rsidRDefault="004E7104" w:rsidP="001B1C4D">
      <w:r>
        <w:t>The content, context and structure of r</w:t>
      </w:r>
      <w:r w:rsidRPr="00985800">
        <w:t xml:space="preserve">ecords </w:t>
      </w:r>
      <w:r w:rsidR="00B314CC" w:rsidRPr="00985800">
        <w:t xml:space="preserve">must be sufficient </w:t>
      </w:r>
      <w:r>
        <w:t xml:space="preserve">such that it is possible </w:t>
      </w:r>
      <w:r w:rsidR="00B314CC" w:rsidRPr="00985800">
        <w:t xml:space="preserve">to reconstruct the activities and transactions they describe. </w:t>
      </w:r>
      <w:r w:rsidR="00653575">
        <w:t>It</w:t>
      </w:r>
      <w:r w:rsidR="00B314CC" w:rsidRPr="00985800">
        <w:t xml:space="preserve"> must be possible to identify any alterations made to </w:t>
      </w:r>
      <w:r w:rsidR="00653575">
        <w:t>records</w:t>
      </w:r>
      <w:r w:rsidR="00B314CC" w:rsidRPr="00985800">
        <w:t xml:space="preserve"> </w:t>
      </w:r>
      <w:r w:rsidR="00453E84">
        <w:t>post creation</w:t>
      </w:r>
      <w:r w:rsidR="00B314CC" w:rsidRPr="00985800">
        <w:t xml:space="preserve">, together with the identity of the </w:t>
      </w:r>
      <w:r w:rsidR="00B81056">
        <w:t xml:space="preserve">member(s) of </w:t>
      </w:r>
      <w:r w:rsidR="00B314CC" w:rsidRPr="00985800">
        <w:t>staff who made the alterations</w:t>
      </w:r>
      <w:r w:rsidR="00B81056">
        <w:t>.</w:t>
      </w:r>
    </w:p>
    <w:p w14:paraId="6671987C" w14:textId="77777777" w:rsidR="00B314CC" w:rsidRPr="00985800" w:rsidRDefault="00B314CC" w:rsidP="00B314CC">
      <w:pPr>
        <w:pStyle w:val="NoSpacing"/>
        <w:jc w:val="both"/>
        <w:rPr>
          <w:rFonts w:cstheme="minorHAnsi"/>
          <w:sz w:val="24"/>
          <w:szCs w:val="24"/>
        </w:rPr>
      </w:pPr>
    </w:p>
    <w:p w14:paraId="2EF3C588" w14:textId="77777777" w:rsidR="00B314CC" w:rsidRPr="00985800" w:rsidRDefault="00B314CC" w:rsidP="00E23BE6">
      <w:pPr>
        <w:pStyle w:val="Summaryparagraphtext"/>
      </w:pPr>
      <w:r w:rsidRPr="00985800">
        <w:t xml:space="preserve">Comprehensive </w:t>
      </w:r>
    </w:p>
    <w:p w14:paraId="58EDCF3E" w14:textId="5CD151AA" w:rsidR="00B314CC" w:rsidRPr="00985800" w:rsidRDefault="00B314CC" w:rsidP="001B1C4D">
      <w:r w:rsidRPr="00985800">
        <w:t xml:space="preserve">Records must be capable of being easily </w:t>
      </w:r>
      <w:r w:rsidR="006E5E66" w:rsidRPr="00985800">
        <w:t>understood</w:t>
      </w:r>
      <w:r w:rsidR="006E5E66">
        <w:t xml:space="preserve"> and</w:t>
      </w:r>
      <w:r w:rsidRPr="00985800">
        <w:t xml:space="preserve"> </w:t>
      </w:r>
      <w:r w:rsidR="00ED1942">
        <w:t xml:space="preserve">should </w:t>
      </w:r>
      <w:r w:rsidRPr="00985800">
        <w:t>provide clear information about the relevant business activity.</w:t>
      </w:r>
    </w:p>
    <w:p w14:paraId="36345963" w14:textId="77777777" w:rsidR="00B314CC" w:rsidRPr="00985800" w:rsidRDefault="00B314CC" w:rsidP="00B314CC">
      <w:pPr>
        <w:pStyle w:val="NoSpacing"/>
        <w:ind w:left="720"/>
        <w:jc w:val="both"/>
        <w:rPr>
          <w:rFonts w:cstheme="minorHAnsi"/>
          <w:sz w:val="24"/>
          <w:szCs w:val="24"/>
        </w:rPr>
      </w:pPr>
    </w:p>
    <w:p w14:paraId="1155F8F8" w14:textId="77777777" w:rsidR="00B314CC" w:rsidRPr="00985800" w:rsidRDefault="00B314CC" w:rsidP="00E23BE6">
      <w:pPr>
        <w:pStyle w:val="Summaryparagraphtext"/>
      </w:pPr>
      <w:r w:rsidRPr="00985800">
        <w:t xml:space="preserve">Compliant </w:t>
      </w:r>
    </w:p>
    <w:p w14:paraId="2A3CF8F1" w14:textId="09B9FE7F" w:rsidR="00B314CC" w:rsidRPr="00985800" w:rsidRDefault="00B314CC" w:rsidP="001B1C4D">
      <w:r w:rsidRPr="00985800">
        <w:t xml:space="preserve">Records must comply with any record keeping requirements resulting from legislation, audit rules, professional </w:t>
      </w:r>
      <w:r w:rsidR="00D11AC5" w:rsidRPr="00985800">
        <w:t>standards,</w:t>
      </w:r>
      <w:r w:rsidRPr="00985800">
        <w:t xml:space="preserve"> and other relevant regulations.</w:t>
      </w:r>
    </w:p>
    <w:p w14:paraId="00270DE5" w14:textId="77777777" w:rsidR="00B314CC" w:rsidRDefault="00B314CC" w:rsidP="00B314CC">
      <w:pPr>
        <w:pStyle w:val="NoSpacing"/>
        <w:ind w:left="720"/>
        <w:jc w:val="both"/>
        <w:rPr>
          <w:rFonts w:cstheme="minorHAnsi"/>
          <w:sz w:val="24"/>
          <w:szCs w:val="24"/>
        </w:rPr>
      </w:pPr>
    </w:p>
    <w:p w14:paraId="754CC395" w14:textId="77777777" w:rsidR="00B314CC" w:rsidRPr="00985800" w:rsidRDefault="00B314CC" w:rsidP="00E23BE6">
      <w:pPr>
        <w:pStyle w:val="Summaryparagraphtext"/>
      </w:pPr>
      <w:r w:rsidRPr="00985800">
        <w:t xml:space="preserve">Effective </w:t>
      </w:r>
    </w:p>
    <w:p w14:paraId="1CF83095" w14:textId="0B97123E" w:rsidR="00B314CC" w:rsidRPr="00985800" w:rsidRDefault="00B314CC" w:rsidP="001B1C4D">
      <w:r w:rsidRPr="00985800">
        <w:t xml:space="preserve">Records must be maintained for specific purposes and the information contained in them must meet those purposes. </w:t>
      </w:r>
    </w:p>
    <w:p w14:paraId="786C72F5" w14:textId="77777777" w:rsidR="00B314CC" w:rsidRPr="00985800" w:rsidRDefault="00B314CC" w:rsidP="00B314CC">
      <w:pPr>
        <w:pStyle w:val="NoSpacing"/>
        <w:ind w:left="720"/>
        <w:jc w:val="both"/>
        <w:rPr>
          <w:rFonts w:cstheme="minorHAnsi"/>
          <w:sz w:val="24"/>
          <w:szCs w:val="24"/>
        </w:rPr>
      </w:pPr>
    </w:p>
    <w:p w14:paraId="73830EFF" w14:textId="77777777" w:rsidR="00B314CC" w:rsidRPr="00985800" w:rsidRDefault="00B314CC" w:rsidP="00E23BE6">
      <w:pPr>
        <w:pStyle w:val="Summaryparagraphtext"/>
      </w:pPr>
      <w:r w:rsidRPr="00985800">
        <w:t xml:space="preserve">Secure </w:t>
      </w:r>
    </w:p>
    <w:p w14:paraId="7A023D21" w14:textId="4B9D9682" w:rsidR="00B314CC" w:rsidRPr="00E23BE6" w:rsidRDefault="00B314CC" w:rsidP="001B1C4D">
      <w:r w:rsidRPr="00985800">
        <w:t>Records must be securely maintained using appropriate physical and techn</w:t>
      </w:r>
      <w:r w:rsidR="00A679B1">
        <w:t xml:space="preserve">ical </w:t>
      </w:r>
      <w:r w:rsidRPr="00985800">
        <w:t xml:space="preserve">measures to prevent unauthorised access, alteration, </w:t>
      </w:r>
      <w:r w:rsidR="00D11AC5" w:rsidRPr="00985800">
        <w:t>damage,</w:t>
      </w:r>
      <w:r w:rsidRPr="00985800">
        <w:t xml:space="preserve"> or </w:t>
      </w:r>
      <w:r w:rsidR="00A679B1">
        <w:t>destruction</w:t>
      </w:r>
      <w:r w:rsidRPr="00985800">
        <w:t>. They must be stored in a secure environment, the degree of security reflecting the sensitivity and importance of the contents. Where records are migrated across changes in technology, the evidence preserved must remain authentic and accurate.</w:t>
      </w:r>
      <w:r w:rsidRPr="00E23BE6">
        <w:rPr>
          <w:b/>
        </w:rPr>
        <w:tab/>
      </w:r>
    </w:p>
    <w:p w14:paraId="63716EF0" w14:textId="4878566C" w:rsidR="004875A0" w:rsidRPr="00985800" w:rsidRDefault="00B314CC" w:rsidP="001B1C4D">
      <w:pPr>
        <w:pStyle w:val="Heading3"/>
      </w:pPr>
      <w:bookmarkStart w:id="5" w:name="_Toc126763120"/>
      <w:r w:rsidRPr="00985800">
        <w:t xml:space="preserve">Office wide management </w:t>
      </w:r>
      <w:r w:rsidR="00474F4E">
        <w:t xml:space="preserve">and destruction </w:t>
      </w:r>
      <w:r w:rsidRPr="00985800">
        <w:t>of information</w:t>
      </w:r>
      <w:bookmarkEnd w:id="5"/>
      <w:r w:rsidRPr="00985800">
        <w:t xml:space="preserve"> </w:t>
      </w:r>
    </w:p>
    <w:p w14:paraId="626662EF" w14:textId="70D59459" w:rsidR="00F34247" w:rsidRDefault="00F34247" w:rsidP="00F34247">
      <w:r>
        <w:t xml:space="preserve">Our records naturally fall within the key business functions which are headed up by our IAOs. </w:t>
      </w:r>
      <w:r w:rsidR="0079713F" w:rsidRPr="00985800">
        <w:t xml:space="preserve">All records, regardless of their age, must be maintained in such a way that they are easy to </w:t>
      </w:r>
      <w:r w:rsidR="0079713F">
        <w:lastRenderedPageBreak/>
        <w:t xml:space="preserve">find </w:t>
      </w:r>
      <w:r w:rsidR="0079713F" w:rsidRPr="00985800">
        <w:t xml:space="preserve">and </w:t>
      </w:r>
      <w:r w:rsidR="0079713F">
        <w:t>to retrieve</w:t>
      </w:r>
      <w:r w:rsidR="0079713F" w:rsidRPr="00985800">
        <w:t>. This will be achieved by all employees ensuring that they are familiar with</w:t>
      </w:r>
      <w:r w:rsidR="00E17114">
        <w:t xml:space="preserve"> our</w:t>
      </w:r>
      <w:r w:rsidR="0079713F" w:rsidRPr="00985800">
        <w:t xml:space="preserve"> SharePoint document repository. </w:t>
      </w:r>
    </w:p>
    <w:p w14:paraId="2F5676B1" w14:textId="77777777" w:rsidR="00F34247" w:rsidRDefault="00F34247" w:rsidP="00F34247"/>
    <w:p w14:paraId="001EB264" w14:textId="21597D68" w:rsidR="0079713F" w:rsidRDefault="00F34247" w:rsidP="00DA6FD1">
      <w:r w:rsidRPr="00985800">
        <w:t xml:space="preserve">Appendix 1 of this policy sets out applicable retention periods for </w:t>
      </w:r>
      <w:r>
        <w:t>our records</w:t>
      </w:r>
      <w:r w:rsidRPr="00985800">
        <w:t xml:space="preserve">. </w:t>
      </w:r>
    </w:p>
    <w:p w14:paraId="1205145C" w14:textId="77777777" w:rsidR="00DA6FD1" w:rsidRPr="00985800" w:rsidRDefault="00DA6FD1" w:rsidP="00276C38"/>
    <w:p w14:paraId="26656349" w14:textId="472C2B36" w:rsidR="00860173" w:rsidRDefault="00860173" w:rsidP="001B1C4D">
      <w:r>
        <w:t xml:space="preserve">When dealing with records, we </w:t>
      </w:r>
      <w:r w:rsidR="00DA6FD1">
        <w:t xml:space="preserve">must </w:t>
      </w:r>
      <w:r>
        <w:t xml:space="preserve">be mindful of our duties under other </w:t>
      </w:r>
      <w:r w:rsidR="00DA6FD1">
        <w:t xml:space="preserve">related </w:t>
      </w:r>
      <w:r>
        <w:t>legislation</w:t>
      </w:r>
      <w:r w:rsidR="004A6D3A">
        <w:t>, for example</w:t>
      </w:r>
      <w:r>
        <w:t xml:space="preserve">: </w:t>
      </w:r>
    </w:p>
    <w:p w14:paraId="4EEE9045" w14:textId="77777777" w:rsidR="0079713F" w:rsidRDefault="0079713F" w:rsidP="0079713F">
      <w:pPr>
        <w:pStyle w:val="Bullet1"/>
      </w:pPr>
      <w:r w:rsidRPr="00985800">
        <w:t>the UK General Data Protection Regulation (UK GDPR)</w:t>
      </w:r>
    </w:p>
    <w:p w14:paraId="31219271" w14:textId="77777777" w:rsidR="0079713F" w:rsidRDefault="0079713F" w:rsidP="0079713F">
      <w:pPr>
        <w:pStyle w:val="Bullet1"/>
      </w:pPr>
      <w:r w:rsidRPr="00985800">
        <w:t>Data Protection Act 2018 (DPA)</w:t>
      </w:r>
    </w:p>
    <w:p w14:paraId="6FFBB7B0" w14:textId="77777777" w:rsidR="0079713F" w:rsidRDefault="0079713F" w:rsidP="0079713F">
      <w:pPr>
        <w:pStyle w:val="Bullet1"/>
      </w:pPr>
      <w:r>
        <w:t>F</w:t>
      </w:r>
      <w:r w:rsidRPr="00985800">
        <w:t>reedom of Information (Scotland) Act 2002 (FOISA)</w:t>
      </w:r>
      <w:r>
        <w:t>,</w:t>
      </w:r>
      <w:r w:rsidRPr="00985800">
        <w:t xml:space="preserve"> and</w:t>
      </w:r>
    </w:p>
    <w:p w14:paraId="26C2D572" w14:textId="77777777" w:rsidR="0079713F" w:rsidRPr="00985800" w:rsidRDefault="0079713F" w:rsidP="0079713F">
      <w:pPr>
        <w:pStyle w:val="Bullet1"/>
      </w:pPr>
      <w:r w:rsidRPr="00985800">
        <w:t xml:space="preserve">Environmental Information (Scotland) Regulations 2004 (EISRs). </w:t>
      </w:r>
    </w:p>
    <w:p w14:paraId="6C13577C" w14:textId="77777777" w:rsidR="00B314CC" w:rsidRPr="00985800" w:rsidRDefault="00B314CC" w:rsidP="001B1C4D"/>
    <w:p w14:paraId="3D10162D" w14:textId="721AD77C" w:rsidR="00B314CC" w:rsidRPr="00985800" w:rsidRDefault="00B314CC" w:rsidP="001B1C4D">
      <w:r w:rsidRPr="00985800">
        <w:t xml:space="preserve">Under the UK GDPR and the DPA, a Scottish public authority </w:t>
      </w:r>
      <w:r w:rsidR="00CB28F6">
        <w:t xml:space="preserve">that </w:t>
      </w:r>
      <w:r w:rsidRPr="00985800">
        <w:t xml:space="preserve">processes personal data is deemed to be a </w:t>
      </w:r>
      <w:r w:rsidR="00CB28F6">
        <w:t xml:space="preserve">data </w:t>
      </w:r>
      <w:r w:rsidRPr="00985800">
        <w:t>controller</w:t>
      </w:r>
      <w:r w:rsidR="00706941">
        <w:t>. The data controller</w:t>
      </w:r>
      <w:r w:rsidRPr="00985800">
        <w:t xml:space="preserve"> remains responsible for personal data contained in a record until its destruction. </w:t>
      </w:r>
    </w:p>
    <w:p w14:paraId="2D2F8601" w14:textId="77777777" w:rsidR="00B314CC" w:rsidRPr="00985800" w:rsidRDefault="00B314CC" w:rsidP="001B1C4D">
      <w:pPr>
        <w:rPr>
          <w:b/>
        </w:rPr>
      </w:pPr>
    </w:p>
    <w:p w14:paraId="13349D0C" w14:textId="60429988" w:rsidR="00B314CC" w:rsidRPr="00985800" w:rsidRDefault="009B525E" w:rsidP="001B1C4D">
      <w:r>
        <w:t>B</w:t>
      </w:r>
      <w:r w:rsidR="00B314CC" w:rsidRPr="00985800">
        <w:t xml:space="preserve">efore a record is destroyed, </w:t>
      </w:r>
      <w:r>
        <w:t xml:space="preserve">we must establish </w:t>
      </w:r>
      <w:r w:rsidR="00B314CC" w:rsidRPr="00985800">
        <w:t xml:space="preserve">whether the record is subject to a request for information under the FOISA, or under the EISRs. </w:t>
      </w:r>
      <w:r w:rsidR="00005BE4">
        <w:t xml:space="preserve">In such instances, </w:t>
      </w:r>
      <w:r w:rsidR="00B314CC" w:rsidRPr="00985800">
        <w:t xml:space="preserve">it is an offence to destroy a record that is known to be the subject of </w:t>
      </w:r>
      <w:r w:rsidR="00BE2621">
        <w:t>a</w:t>
      </w:r>
      <w:r w:rsidR="00B314CC" w:rsidRPr="00985800">
        <w:t xml:space="preserve"> request. </w:t>
      </w:r>
      <w:r w:rsidR="00005BE4">
        <w:t>D</w:t>
      </w:r>
      <w:r w:rsidR="00B314CC" w:rsidRPr="00985800">
        <w:t>estruction must be delayed until disclosure has taken place</w:t>
      </w:r>
      <w:r w:rsidR="003F748C">
        <w:t>.</w:t>
      </w:r>
      <w:r w:rsidR="00B314CC" w:rsidRPr="00985800">
        <w:t xml:space="preserve"> </w:t>
      </w:r>
      <w:r w:rsidR="003F748C">
        <w:t>Alternatively, i</w:t>
      </w:r>
      <w:r w:rsidR="00B314CC" w:rsidRPr="00985800">
        <w:t xml:space="preserve">f </w:t>
      </w:r>
      <w:r w:rsidR="00005BE4">
        <w:t xml:space="preserve">we have </w:t>
      </w:r>
      <w:r w:rsidR="00B314CC" w:rsidRPr="00985800">
        <w:t xml:space="preserve">decided not to disclose the information, </w:t>
      </w:r>
      <w:r w:rsidR="003F748C">
        <w:t xml:space="preserve">destruction must be delayed </w:t>
      </w:r>
      <w:r w:rsidR="00B314CC" w:rsidRPr="00985800">
        <w:t>until the review and appeal provisions have been exhausted</w:t>
      </w:r>
      <w:r w:rsidR="00FC58E5">
        <w:t xml:space="preserve">. The only exception to this is if </w:t>
      </w:r>
      <w:r w:rsidR="00B314CC" w:rsidRPr="00985800">
        <w:t xml:space="preserve">the circumstances are such that it is not reasonably practicable to </w:t>
      </w:r>
      <w:r w:rsidR="00FC58E5">
        <w:t xml:space="preserve">stop the </w:t>
      </w:r>
      <w:r w:rsidR="00B314CC" w:rsidRPr="00985800">
        <w:t xml:space="preserve">destruction from </w:t>
      </w:r>
      <w:r w:rsidR="00FC58E5">
        <w:t>taking place</w:t>
      </w:r>
      <w:r w:rsidR="00B314CC" w:rsidRPr="00985800">
        <w:t>.</w:t>
      </w:r>
    </w:p>
    <w:p w14:paraId="6479902D" w14:textId="77777777" w:rsidR="00B314CC" w:rsidRPr="00985800" w:rsidRDefault="00B314CC" w:rsidP="00B314CC">
      <w:pPr>
        <w:pStyle w:val="NoSpacing"/>
        <w:jc w:val="both"/>
        <w:rPr>
          <w:rFonts w:cstheme="minorHAnsi"/>
          <w:sz w:val="24"/>
          <w:szCs w:val="24"/>
        </w:rPr>
      </w:pPr>
    </w:p>
    <w:p w14:paraId="73730347" w14:textId="43CDFFD6" w:rsidR="00B314CC" w:rsidRPr="00D204C7" w:rsidRDefault="00B314CC" w:rsidP="00D204C7">
      <w:pPr>
        <w:pStyle w:val="Heading2"/>
        <w:rPr>
          <w:lang w:eastAsia="en-GB"/>
        </w:rPr>
      </w:pPr>
      <w:bookmarkStart w:id="6" w:name="_Toc126763121"/>
      <w:r w:rsidRPr="00985800">
        <w:rPr>
          <w:lang w:eastAsia="en-GB"/>
        </w:rPr>
        <w:t>MANAGEMENT OF ELECTRONIC RECORDS</w:t>
      </w:r>
      <w:bookmarkEnd w:id="6"/>
    </w:p>
    <w:p w14:paraId="40FF2894" w14:textId="213CE892" w:rsidR="00B314CC" w:rsidRPr="004875A0" w:rsidRDefault="009D6B59" w:rsidP="004875A0">
      <w:pPr>
        <w:pStyle w:val="Heading3"/>
      </w:pPr>
      <w:bookmarkStart w:id="7" w:name="_Toc126763122"/>
      <w:r>
        <w:t>Electronic records</w:t>
      </w:r>
      <w:bookmarkEnd w:id="7"/>
    </w:p>
    <w:p w14:paraId="6C2D4ED0" w14:textId="4FB6F15F" w:rsidR="00B314CC" w:rsidRDefault="00B314CC" w:rsidP="001B1C4D">
      <w:r w:rsidRPr="00985800">
        <w:t xml:space="preserve">The </w:t>
      </w:r>
      <w:r w:rsidR="00FB54E8">
        <w:t xml:space="preserve">main </w:t>
      </w:r>
      <w:r w:rsidRPr="00985800">
        <w:t xml:space="preserve">issues </w:t>
      </w:r>
      <w:r w:rsidR="00FB54E8">
        <w:t xml:space="preserve">when managing </w:t>
      </w:r>
      <w:r w:rsidRPr="00985800">
        <w:t xml:space="preserve">electronic records are the same as those </w:t>
      </w:r>
      <w:r w:rsidR="00FB54E8">
        <w:t xml:space="preserve">when managing </w:t>
      </w:r>
      <w:r w:rsidRPr="00985800">
        <w:t xml:space="preserve">any record. This includes </w:t>
      </w:r>
      <w:r w:rsidR="00FB54E8">
        <w:t xml:space="preserve">creating </w:t>
      </w:r>
      <w:r w:rsidRPr="00985800">
        <w:t xml:space="preserve">authentic records, tracking records and having appropriate arrangements in place for </w:t>
      </w:r>
      <w:r w:rsidR="00FB54E8">
        <w:t xml:space="preserve">disposing </w:t>
      </w:r>
      <w:r w:rsidR="0047531B">
        <w:t xml:space="preserve">of </w:t>
      </w:r>
      <w:r w:rsidR="00FB54E8">
        <w:t>records</w:t>
      </w:r>
      <w:r w:rsidRPr="00985800">
        <w:t xml:space="preserve">. </w:t>
      </w:r>
    </w:p>
    <w:p w14:paraId="4222E057" w14:textId="77777777" w:rsidR="008F3D61" w:rsidRPr="00D204C7" w:rsidRDefault="008F3D61" w:rsidP="001B1C4D"/>
    <w:p w14:paraId="534D566C" w14:textId="53766E0F" w:rsidR="00ED1A9A" w:rsidRDefault="00FB54E8" w:rsidP="001B1C4D">
      <w:r>
        <w:t xml:space="preserve">Most of </w:t>
      </w:r>
      <w:r w:rsidR="00E27D92">
        <w:t>WICS</w:t>
      </w:r>
      <w:r>
        <w:t xml:space="preserve"> </w:t>
      </w:r>
      <w:r w:rsidR="00B314CC" w:rsidRPr="00985800">
        <w:t xml:space="preserve">records are held electronically.  </w:t>
      </w:r>
      <w:r w:rsidR="00766814">
        <w:t xml:space="preserve">Take care </w:t>
      </w:r>
      <w:r w:rsidR="00B314CC" w:rsidRPr="00985800">
        <w:t xml:space="preserve">to ensure the authenticity of electronic records, which </w:t>
      </w:r>
      <w:r w:rsidR="00766814">
        <w:t xml:space="preserve">can easily </w:t>
      </w:r>
      <w:r w:rsidR="00B314CC" w:rsidRPr="00985800">
        <w:t xml:space="preserve">be manipulated.  This is relevant </w:t>
      </w:r>
      <w:r w:rsidR="00E91F9E">
        <w:t xml:space="preserve">in relation to our </w:t>
      </w:r>
      <w:r w:rsidR="00B314CC" w:rsidRPr="00985800">
        <w:t xml:space="preserve">responsibilities under the FOISA </w:t>
      </w:r>
      <w:r w:rsidR="00E91F9E">
        <w:t>which states that there should be no question as to the authenticity of any information we release</w:t>
      </w:r>
      <w:r w:rsidR="00B314CC" w:rsidRPr="00985800">
        <w:t xml:space="preserve">. Furthermore, the authenticity of an electronic record will be a key factor in determining </w:t>
      </w:r>
      <w:r w:rsidR="00F678B3" w:rsidRPr="00985800">
        <w:t>whether</w:t>
      </w:r>
      <w:r w:rsidR="00CA47A3">
        <w:t xml:space="preserve"> the record </w:t>
      </w:r>
      <w:r w:rsidR="00B314CC" w:rsidRPr="00985800">
        <w:t>is admissible in a court of law. Therefore, WICS must have in place appropriate procedures which ensure the authenticity of electronic records.</w:t>
      </w:r>
    </w:p>
    <w:p w14:paraId="648E7635" w14:textId="3F1874B8" w:rsidR="00B314CC" w:rsidRPr="004875A0" w:rsidRDefault="00D475A1" w:rsidP="004875A0">
      <w:pPr>
        <w:pStyle w:val="Heading3"/>
      </w:pPr>
      <w:bookmarkStart w:id="8" w:name="_Toc126763123"/>
      <w:r>
        <w:t>Accessibility and storage of e</w:t>
      </w:r>
      <w:r w:rsidR="00B314CC" w:rsidRPr="00985800">
        <w:t>lectronic records</w:t>
      </w:r>
      <w:bookmarkEnd w:id="8"/>
    </w:p>
    <w:p w14:paraId="29C0F415" w14:textId="77777777" w:rsidR="009B21D7" w:rsidRDefault="00D475A1" w:rsidP="001B1C4D">
      <w:r w:rsidRPr="00985800">
        <w:lastRenderedPageBreak/>
        <w:t xml:space="preserve">It is reasonable to expect that </w:t>
      </w:r>
      <w:r>
        <w:t xml:space="preserve">people across and between teams will need to access </w:t>
      </w:r>
      <w:r w:rsidRPr="00985800">
        <w:t xml:space="preserve">a record. </w:t>
      </w:r>
      <w:r>
        <w:t xml:space="preserve">We have appropriate controls in place to ensure financial records, or those of a sensitive nature, are </w:t>
      </w:r>
      <w:r w:rsidRPr="00985800">
        <w:t>restricted</w:t>
      </w:r>
      <w:r>
        <w:t>.</w:t>
      </w:r>
      <w:r w:rsidR="009B21D7">
        <w:t xml:space="preserve"> </w:t>
      </w:r>
    </w:p>
    <w:p w14:paraId="1604DFF2" w14:textId="77777777" w:rsidR="009B21D7" w:rsidRDefault="009B21D7" w:rsidP="001B1C4D"/>
    <w:p w14:paraId="197E9CDA" w14:textId="77777777" w:rsidR="00E125F5" w:rsidRDefault="00B314CC" w:rsidP="001B1C4D">
      <w:r w:rsidRPr="00985800">
        <w:t xml:space="preserve">Electronic records </w:t>
      </w:r>
      <w:r w:rsidR="002D5614">
        <w:t xml:space="preserve">should </w:t>
      </w:r>
      <w:r w:rsidRPr="00985800">
        <w:t>be saved in the appropriate place</w:t>
      </w:r>
      <w:r w:rsidR="00727B42">
        <w:t>. D</w:t>
      </w:r>
      <w:r w:rsidRPr="00985800">
        <w:t xml:space="preserve">uplication of records should be avoided. </w:t>
      </w:r>
      <w:r w:rsidR="00727B42">
        <w:t>R</w:t>
      </w:r>
      <w:r w:rsidRPr="00985800">
        <w:t xml:space="preserve">ecords should be saved on </w:t>
      </w:r>
      <w:r w:rsidR="00F51116">
        <w:t xml:space="preserve">our </w:t>
      </w:r>
      <w:r w:rsidRPr="00985800">
        <w:t>Microsoft Office 365 cloud portal, which consists of SharePoint sites</w:t>
      </w:r>
      <w:r w:rsidR="00F51116" w:rsidRPr="00985800">
        <w:t xml:space="preserve">. </w:t>
      </w:r>
      <w:r w:rsidR="00F51116">
        <w:t xml:space="preserve">You </w:t>
      </w:r>
      <w:r w:rsidRPr="00985800">
        <w:t xml:space="preserve">may also save records within Office 365 individual user </w:t>
      </w:r>
      <w:r w:rsidR="009B21D7" w:rsidRPr="00985800">
        <w:t>OneDrive</w:t>
      </w:r>
      <w:r w:rsidR="009B21D7">
        <w:t>’s</w:t>
      </w:r>
      <w:r w:rsidRPr="00985800">
        <w:t xml:space="preserve">. </w:t>
      </w:r>
      <w:r w:rsidR="00AF4809">
        <w:t xml:space="preserve">You should only save </w:t>
      </w:r>
      <w:r w:rsidRPr="00985800">
        <w:t xml:space="preserve">records on </w:t>
      </w:r>
      <w:r w:rsidR="00F51116">
        <w:t xml:space="preserve">your </w:t>
      </w:r>
      <w:r w:rsidRPr="00985800">
        <w:t>desktop or laptop computer temporar</w:t>
      </w:r>
      <w:r w:rsidR="00AF4809">
        <w:t>ily</w:t>
      </w:r>
      <w:r w:rsidRPr="00985800">
        <w:t xml:space="preserve">. Anything stored </w:t>
      </w:r>
      <w:r w:rsidR="00AD17AC">
        <w:t>locally</w:t>
      </w:r>
      <w:r w:rsidRPr="00985800">
        <w:t xml:space="preserve"> should be deleted as soon as possible or moved to </w:t>
      </w:r>
      <w:r w:rsidR="00AF4809">
        <w:t xml:space="preserve">our </w:t>
      </w:r>
      <w:r w:rsidRPr="00985800">
        <w:t>Office 365 portal.</w:t>
      </w:r>
    </w:p>
    <w:p w14:paraId="37141D37" w14:textId="7113A3C4" w:rsidR="00B314CC" w:rsidRPr="00D204C7" w:rsidRDefault="00B314CC" w:rsidP="001B1C4D">
      <w:r w:rsidRPr="00985800">
        <w:t xml:space="preserve"> </w:t>
      </w:r>
    </w:p>
    <w:p w14:paraId="4A79D7BE" w14:textId="6BC5D34F" w:rsidR="00B314CC" w:rsidRPr="004875A0" w:rsidRDefault="00B314CC" w:rsidP="00E125F5">
      <w:pPr>
        <w:pStyle w:val="Summaryparagraphtext"/>
      </w:pPr>
      <w:r w:rsidRPr="00985800">
        <w:t>Calendars</w:t>
      </w:r>
    </w:p>
    <w:p w14:paraId="71D887EB" w14:textId="119F0E7C" w:rsidR="00B314CC" w:rsidRDefault="00B314CC" w:rsidP="001B1C4D">
      <w:r w:rsidRPr="00985800">
        <w:t xml:space="preserve">Calendar entries are a form of record and </w:t>
      </w:r>
      <w:r w:rsidR="00AC4603">
        <w:t xml:space="preserve">so are </w:t>
      </w:r>
      <w:r w:rsidRPr="00985800">
        <w:t xml:space="preserve">subject to FOISA requests. </w:t>
      </w:r>
      <w:r w:rsidR="00587448">
        <w:t>It is possible to make p</w:t>
      </w:r>
      <w:r w:rsidR="00587448" w:rsidRPr="00985800">
        <w:t xml:space="preserve">ersonal </w:t>
      </w:r>
      <w:r w:rsidR="008F3D61" w:rsidRPr="00985800">
        <w:t>entries,</w:t>
      </w:r>
      <w:r w:rsidRPr="00985800">
        <w:t xml:space="preserve"> but </w:t>
      </w:r>
      <w:r w:rsidR="00587448">
        <w:t xml:space="preserve">these </w:t>
      </w:r>
      <w:r w:rsidRPr="00985800">
        <w:t xml:space="preserve">should be stored as a private entry to indicate </w:t>
      </w:r>
      <w:r w:rsidR="00587448">
        <w:t xml:space="preserve">that </w:t>
      </w:r>
      <w:r w:rsidRPr="00985800">
        <w:t xml:space="preserve">it is of a personal nature. </w:t>
      </w:r>
      <w:r w:rsidR="002F3DF3">
        <w:t>Like all other records, c</w:t>
      </w:r>
      <w:r w:rsidR="002F3DF3" w:rsidRPr="00985800">
        <w:t xml:space="preserve">alendar </w:t>
      </w:r>
      <w:r w:rsidRPr="00985800">
        <w:t xml:space="preserve">records have a </w:t>
      </w:r>
      <w:r w:rsidR="008F3D61" w:rsidRPr="00985800">
        <w:t>lifecycle,</w:t>
      </w:r>
      <w:r w:rsidRPr="00985800">
        <w:t xml:space="preserve"> and will be deleted automatically after a period of no more than 6 months following the event.</w:t>
      </w:r>
    </w:p>
    <w:p w14:paraId="2972E98E" w14:textId="77777777" w:rsidR="00214A08" w:rsidRPr="00985800" w:rsidRDefault="00214A08" w:rsidP="001B1C4D"/>
    <w:p w14:paraId="1C3B8A9E" w14:textId="7537093B" w:rsidR="00B314CC" w:rsidRPr="004875A0" w:rsidRDefault="00B314CC" w:rsidP="00214A08">
      <w:pPr>
        <w:pStyle w:val="Summaryparagraphtext"/>
      </w:pPr>
      <w:r w:rsidRPr="00985800">
        <w:t>Teams</w:t>
      </w:r>
    </w:p>
    <w:p w14:paraId="73BC77BE" w14:textId="521F22F8" w:rsidR="00B314CC" w:rsidRDefault="00B314CC" w:rsidP="001B1C4D">
      <w:r w:rsidRPr="00985800">
        <w:t xml:space="preserve">Teams chat messages and posts are a form of record and are also subject to FOISA requests.  Teams chat messages and posts have a lifecycle like all other records and will be automatically deleted after a period of no more than 30 days. </w:t>
      </w:r>
    </w:p>
    <w:p w14:paraId="738F0E29" w14:textId="77777777" w:rsidR="00214A08" w:rsidRPr="00D204C7" w:rsidRDefault="00214A08" w:rsidP="001B1C4D"/>
    <w:p w14:paraId="6A8CA270" w14:textId="2D413822" w:rsidR="00B314CC" w:rsidRPr="004875A0" w:rsidRDefault="00B314CC" w:rsidP="00214A08">
      <w:pPr>
        <w:pStyle w:val="Summaryparagraphtext"/>
      </w:pPr>
      <w:r w:rsidRPr="00985800">
        <w:t>Emails</w:t>
      </w:r>
    </w:p>
    <w:p w14:paraId="76CD7BD9" w14:textId="0B218E88" w:rsidR="00B314CC" w:rsidRDefault="00B314CC" w:rsidP="001B1C4D">
      <w:r w:rsidRPr="00985800">
        <w:t>Emails are</w:t>
      </w:r>
      <w:r w:rsidR="00214A08">
        <w:t xml:space="preserve"> too</w:t>
      </w:r>
      <w:r w:rsidRPr="00985800">
        <w:t xml:space="preserve"> a form of record subject to FOISA requests</w:t>
      </w:r>
      <w:r w:rsidR="00BA659C">
        <w:t xml:space="preserve"> and </w:t>
      </w:r>
      <w:r w:rsidR="005F691E">
        <w:t>should</w:t>
      </w:r>
      <w:r w:rsidRPr="00985800">
        <w:t xml:space="preserve"> therefore be considered in the same way as any other record. All emails will be automatically deleted from an individual’s inbox after 6 months. Any email that individuals wish to retain for more than 6 months should be moved to an Outlook folder tagged with a 6-year retention </w:t>
      </w:r>
      <w:r w:rsidR="00BA659C">
        <w:t>label</w:t>
      </w:r>
      <w:r w:rsidR="00385854">
        <w:t>.</w:t>
      </w:r>
      <w:r w:rsidRPr="00985800">
        <w:t xml:space="preserve"> In this circumstance, Outlook will retain the email for 6 years from the date sent, or date of receipt.</w:t>
      </w:r>
      <w:r w:rsidR="00C2601D">
        <w:t xml:space="preserve"> </w:t>
      </w:r>
      <w:r w:rsidR="000231B6">
        <w:t xml:space="preserve">You should </w:t>
      </w:r>
      <w:r w:rsidRPr="00985800">
        <w:t xml:space="preserve">review </w:t>
      </w:r>
      <w:r w:rsidR="000231B6">
        <w:t xml:space="preserve">your </w:t>
      </w:r>
      <w:r w:rsidRPr="00985800">
        <w:t xml:space="preserve">emails on a regular basis, deleting anything </w:t>
      </w:r>
      <w:r w:rsidR="000231B6">
        <w:t>you no longer need</w:t>
      </w:r>
      <w:r w:rsidRPr="00985800">
        <w:t xml:space="preserve">. </w:t>
      </w:r>
    </w:p>
    <w:p w14:paraId="55030A24" w14:textId="77777777" w:rsidR="00C2601D" w:rsidRDefault="00C2601D" w:rsidP="001B1C4D"/>
    <w:p w14:paraId="1D403A11" w14:textId="561EA4B2" w:rsidR="00302B7A" w:rsidRDefault="00302B7A" w:rsidP="00C2601D">
      <w:pPr>
        <w:pStyle w:val="Summaryparagraphtext"/>
      </w:pPr>
      <w:r>
        <w:t>SMS text messaging and social media</w:t>
      </w:r>
    </w:p>
    <w:p w14:paraId="489EFA2A" w14:textId="33BEFE35" w:rsidR="00302B7A" w:rsidRDefault="00302B7A" w:rsidP="001B1C4D">
      <w:r w:rsidRPr="00985800">
        <w:t xml:space="preserve">Consideration should be given to records </w:t>
      </w:r>
      <w:r>
        <w:t xml:space="preserve">that are </w:t>
      </w:r>
      <w:r w:rsidRPr="00985800">
        <w:t xml:space="preserve">created using SMS text messaging and social media (such as Twitter and </w:t>
      </w:r>
      <w:r w:rsidR="00C5397C">
        <w:t>LinkedIn</w:t>
      </w:r>
      <w:r w:rsidRPr="00985800">
        <w:t>). These records are subject to the same regulations as other formats of records and should be captured, retained, and managed appropriately</w:t>
      </w:r>
      <w:r>
        <w:t xml:space="preserve">. You should apply the same 30-day retention policy to text messaging and other social media communications. </w:t>
      </w:r>
      <w:r w:rsidRPr="00985800">
        <w:t xml:space="preserve"> </w:t>
      </w:r>
    </w:p>
    <w:p w14:paraId="64B09DEE" w14:textId="77777777" w:rsidR="00D66351" w:rsidRPr="00D204C7" w:rsidRDefault="00D66351" w:rsidP="001B1C4D"/>
    <w:p w14:paraId="0C86B2B9" w14:textId="77777777" w:rsidR="008E4D92" w:rsidRDefault="008E4D92" w:rsidP="001B1C4D"/>
    <w:p w14:paraId="0E96E2EA" w14:textId="77777777" w:rsidR="008E4D92" w:rsidRPr="00D204C7" w:rsidRDefault="008E4D92" w:rsidP="001B1C4D"/>
    <w:p w14:paraId="7C716F53" w14:textId="0BB37437" w:rsidR="00B314CC" w:rsidRPr="00FB4F40" w:rsidRDefault="00B314CC" w:rsidP="00D66351">
      <w:pPr>
        <w:pStyle w:val="Summaryparagraphtext"/>
      </w:pPr>
      <w:r w:rsidRPr="00985800">
        <w:lastRenderedPageBreak/>
        <w:t>Backups</w:t>
      </w:r>
    </w:p>
    <w:p w14:paraId="26C8CF45" w14:textId="30FCA12D" w:rsidR="00B314CC" w:rsidRPr="00985800" w:rsidRDefault="00B314CC" w:rsidP="00B314CC">
      <w:pPr>
        <w:pStyle w:val="NoSpacing"/>
        <w:jc w:val="both"/>
        <w:rPr>
          <w:rFonts w:cstheme="minorHAnsi"/>
          <w:sz w:val="24"/>
          <w:szCs w:val="24"/>
        </w:rPr>
      </w:pPr>
      <w:r w:rsidRPr="00985800">
        <w:rPr>
          <w:rFonts w:cstheme="minorHAnsi"/>
          <w:sz w:val="24"/>
          <w:szCs w:val="24"/>
        </w:rPr>
        <w:t>Microsoft Office 365 employs multiple layers of redundancy and backups of information at the datacentre level</w:t>
      </w:r>
      <w:r w:rsidR="00E27B6D">
        <w:rPr>
          <w:rFonts w:cstheme="minorHAnsi"/>
          <w:sz w:val="24"/>
          <w:szCs w:val="24"/>
        </w:rPr>
        <w:t xml:space="preserve">. This means that </w:t>
      </w:r>
      <w:r w:rsidRPr="00985800">
        <w:rPr>
          <w:rFonts w:cstheme="minorHAnsi"/>
          <w:sz w:val="24"/>
          <w:szCs w:val="24"/>
        </w:rPr>
        <w:t xml:space="preserve">in a rare event where data </w:t>
      </w:r>
      <w:r w:rsidR="00E27B6D">
        <w:rPr>
          <w:rFonts w:cstheme="minorHAnsi"/>
          <w:sz w:val="24"/>
          <w:szCs w:val="24"/>
        </w:rPr>
        <w:t xml:space="preserve">is </w:t>
      </w:r>
      <w:r w:rsidRPr="00985800">
        <w:rPr>
          <w:rFonts w:cstheme="minorHAnsi"/>
          <w:sz w:val="24"/>
          <w:szCs w:val="24"/>
        </w:rPr>
        <w:t xml:space="preserve">lost or corrupted on Microsoft servers, it can be restored. This includes all mailboxes, contacts, etc. </w:t>
      </w:r>
    </w:p>
    <w:p w14:paraId="0C5AB704" w14:textId="0C2D9DF5" w:rsidR="00B314CC" w:rsidRPr="00985800" w:rsidRDefault="00B314CC" w:rsidP="00B314CC">
      <w:pPr>
        <w:rPr>
          <w:rFonts w:cstheme="minorHAnsi"/>
          <w:szCs w:val="24"/>
        </w:rPr>
      </w:pPr>
    </w:p>
    <w:p w14:paraId="0F2BD472" w14:textId="6A6EA658" w:rsidR="00B314CC" w:rsidRPr="00985800" w:rsidRDefault="00B314CC" w:rsidP="00D204C7">
      <w:pPr>
        <w:pStyle w:val="Heading2"/>
        <w:rPr>
          <w:lang w:eastAsia="en-GB"/>
        </w:rPr>
      </w:pPr>
      <w:bookmarkStart w:id="9" w:name="_Toc126763124"/>
      <w:r w:rsidRPr="00985800">
        <w:rPr>
          <w:lang w:eastAsia="en-GB"/>
        </w:rPr>
        <w:t>TRAINING AND AWARENESS</w:t>
      </w:r>
      <w:bookmarkEnd w:id="9"/>
    </w:p>
    <w:p w14:paraId="1F81D18A" w14:textId="77777777" w:rsidR="00B314CC" w:rsidRPr="00985800" w:rsidRDefault="00B314CC" w:rsidP="00B314CC">
      <w:pPr>
        <w:pStyle w:val="NoSpacing"/>
        <w:ind w:left="720"/>
        <w:rPr>
          <w:rFonts w:eastAsia="Times New Roman" w:cstheme="minorHAnsi"/>
          <w:b/>
          <w:color w:val="002060"/>
          <w:sz w:val="24"/>
          <w:szCs w:val="24"/>
          <w:lang w:eastAsia="en-GB"/>
        </w:rPr>
      </w:pPr>
    </w:p>
    <w:p w14:paraId="5250507B" w14:textId="72DC510E" w:rsidR="00B314CC" w:rsidRPr="00985800" w:rsidRDefault="00BF6510" w:rsidP="001B1C4D">
      <w:r>
        <w:t xml:space="preserve">It’s important that </w:t>
      </w:r>
      <w:r w:rsidR="00B314CC" w:rsidRPr="00985800">
        <w:t>everyone understands</w:t>
      </w:r>
      <w:r>
        <w:t xml:space="preserve"> their responsibilities,</w:t>
      </w:r>
      <w:r w:rsidR="00B314CC" w:rsidRPr="00985800">
        <w:t xml:space="preserve"> as set out in this policy. </w:t>
      </w:r>
      <w:r>
        <w:t>We provide r</w:t>
      </w:r>
      <w:r w:rsidR="00B314CC" w:rsidRPr="00985800">
        <w:t>egular training</w:t>
      </w:r>
      <w:r w:rsidR="00D66351">
        <w:t xml:space="preserve"> to ensure </w:t>
      </w:r>
      <w:r w:rsidR="00B314CC" w:rsidRPr="00985800">
        <w:t xml:space="preserve">all staff </w:t>
      </w:r>
      <w:r w:rsidR="0094528A">
        <w:t xml:space="preserve">understand </w:t>
      </w:r>
      <w:r w:rsidR="00B314CC" w:rsidRPr="00985800">
        <w:t>their obligations regarding records management, data protection, data security and freedom of information.</w:t>
      </w:r>
    </w:p>
    <w:p w14:paraId="193E35E9" w14:textId="27E9BD81" w:rsidR="00450C94" w:rsidRDefault="00450C94" w:rsidP="00805421">
      <w:pPr>
        <w:jc w:val="both"/>
      </w:pPr>
    </w:p>
    <w:p w14:paraId="4482D3C4" w14:textId="77777777" w:rsidR="003F5D7E" w:rsidRDefault="003F5D7E" w:rsidP="00530238">
      <w:pPr>
        <w:pStyle w:val="Heading1"/>
        <w:sectPr w:rsidR="003F5D7E" w:rsidSect="008E4D92">
          <w:pgSz w:w="11906" w:h="16838" w:code="9"/>
          <w:pgMar w:top="851" w:right="1418" w:bottom="851" w:left="1418" w:header="720" w:footer="720" w:gutter="0"/>
          <w:cols w:space="708"/>
          <w:docGrid w:linePitch="360"/>
        </w:sectPr>
      </w:pPr>
    </w:p>
    <w:p w14:paraId="24EC3063" w14:textId="2C155C6A" w:rsidR="00530238" w:rsidRPr="00985800" w:rsidRDefault="00530238" w:rsidP="00530238">
      <w:pPr>
        <w:pStyle w:val="Heading1"/>
      </w:pPr>
      <w:bookmarkStart w:id="10" w:name="_Toc126763125"/>
      <w:r w:rsidRPr="00985800">
        <w:lastRenderedPageBreak/>
        <w:t>DATA PROTECTION</w:t>
      </w:r>
      <w:bookmarkEnd w:id="10"/>
      <w:r w:rsidRPr="00985800">
        <w:t xml:space="preserve"> </w:t>
      </w:r>
    </w:p>
    <w:p w14:paraId="3C247E5F" w14:textId="741249B6" w:rsidR="00530238" w:rsidRPr="00985800" w:rsidRDefault="00530238" w:rsidP="00530238">
      <w:pPr>
        <w:pStyle w:val="Heading2"/>
        <w:rPr>
          <w:lang w:eastAsia="en-GB"/>
        </w:rPr>
      </w:pPr>
      <w:bookmarkStart w:id="11" w:name="_Toc126763126"/>
      <w:r w:rsidRPr="00985800">
        <w:rPr>
          <w:lang w:eastAsia="en-GB"/>
        </w:rPr>
        <w:t>INTRODUCTION TO DATA PROTECTION</w:t>
      </w:r>
      <w:bookmarkEnd w:id="11"/>
    </w:p>
    <w:p w14:paraId="5F10DCCC" w14:textId="77777777" w:rsidR="00530238" w:rsidRPr="00985800" w:rsidRDefault="00530238" w:rsidP="00530238">
      <w:pPr>
        <w:spacing w:line="240" w:lineRule="auto"/>
        <w:rPr>
          <w:rFonts w:cstheme="minorHAnsi"/>
          <w:color w:val="000000"/>
          <w:szCs w:val="24"/>
        </w:rPr>
      </w:pPr>
    </w:p>
    <w:p w14:paraId="24F37998" w14:textId="4CBD37ED" w:rsidR="00530238" w:rsidRPr="00985800" w:rsidRDefault="0094528A" w:rsidP="001B1C4D">
      <w:r>
        <w:t xml:space="preserve">We </w:t>
      </w:r>
      <w:r w:rsidR="00530238" w:rsidRPr="00985800">
        <w:t xml:space="preserve">recognise the importance of </w:t>
      </w:r>
      <w:r>
        <w:t xml:space="preserve">making sure </w:t>
      </w:r>
      <w:r w:rsidR="00530238" w:rsidRPr="00985800">
        <w:t xml:space="preserve">that personal data is handled in accordance with the requirements set out in the DPA and the UK GDPR. </w:t>
      </w:r>
    </w:p>
    <w:p w14:paraId="2B8C7CE2" w14:textId="77777777" w:rsidR="00530238" w:rsidRPr="00985800" w:rsidRDefault="00530238" w:rsidP="001B1C4D"/>
    <w:p w14:paraId="479FBA93" w14:textId="12175A97" w:rsidR="00530238" w:rsidRPr="00985800" w:rsidRDefault="00701AD6" w:rsidP="001B1C4D">
      <w:r>
        <w:t xml:space="preserve">If an employee does not </w:t>
      </w:r>
      <w:r w:rsidR="00530238" w:rsidRPr="00985800">
        <w:t xml:space="preserve">safeguard personal data properly </w:t>
      </w:r>
      <w:r>
        <w:t xml:space="preserve">this </w:t>
      </w:r>
      <w:r w:rsidR="00530238" w:rsidRPr="00985800">
        <w:rPr>
          <w:lang w:val="en-US"/>
        </w:rPr>
        <w:t>might result in disciplinary action being taken against them</w:t>
      </w:r>
      <w:r w:rsidR="00530238" w:rsidRPr="00985800">
        <w:t xml:space="preserve">. </w:t>
      </w:r>
    </w:p>
    <w:p w14:paraId="643054B1" w14:textId="77777777" w:rsidR="00931DF4" w:rsidRDefault="00931DF4" w:rsidP="001B1C4D"/>
    <w:p w14:paraId="33B01454" w14:textId="777B1AD8" w:rsidR="00530238" w:rsidRPr="00530238" w:rsidRDefault="00747CBB" w:rsidP="001B1C4D">
      <w:r>
        <w:t>Data Protection Legislation (</w:t>
      </w:r>
      <w:r w:rsidR="00530238" w:rsidRPr="00985800">
        <w:t>DPL</w:t>
      </w:r>
      <w:r>
        <w:t>)</w:t>
      </w:r>
      <w:r w:rsidR="00530238" w:rsidRPr="00985800">
        <w:t xml:space="preserve"> regulates the collection, storage, processing, use (including disclosure) and destruction of information relating to an identified or identifiable living individual</w:t>
      </w:r>
      <w:r w:rsidR="00411425">
        <w:t xml:space="preserve">. This information is </w:t>
      </w:r>
      <w:r w:rsidR="00530238" w:rsidRPr="00985800">
        <w:t xml:space="preserve">known as personal data, </w:t>
      </w:r>
      <w:r w:rsidR="00411425">
        <w:t xml:space="preserve">and the individual is </w:t>
      </w:r>
      <w:r w:rsidR="00530238" w:rsidRPr="00985800">
        <w:t>know</w:t>
      </w:r>
      <w:r w:rsidR="000759E1">
        <w:t>n</w:t>
      </w:r>
      <w:r w:rsidR="00530238" w:rsidRPr="00985800">
        <w:t xml:space="preserve"> as </w:t>
      </w:r>
      <w:r w:rsidR="00411425">
        <w:t xml:space="preserve">the </w:t>
      </w:r>
      <w:r w:rsidR="00530238" w:rsidRPr="00985800">
        <w:t xml:space="preserve">data subject. </w:t>
      </w:r>
    </w:p>
    <w:p w14:paraId="0508ABD1" w14:textId="5CDB2F04" w:rsidR="00530238" w:rsidRPr="00985800" w:rsidRDefault="00530238" w:rsidP="00530238">
      <w:pPr>
        <w:pStyle w:val="Heading3"/>
      </w:pPr>
      <w:bookmarkStart w:id="12" w:name="_Toc126763127"/>
      <w:r w:rsidRPr="00985800">
        <w:t>The Data Protection Principles</w:t>
      </w:r>
      <w:bookmarkEnd w:id="12"/>
    </w:p>
    <w:p w14:paraId="38B42779" w14:textId="0658ACCF" w:rsidR="00530238" w:rsidRPr="00985800" w:rsidRDefault="00530238" w:rsidP="001B1C4D">
      <w:r w:rsidRPr="00985800">
        <w:t xml:space="preserve">The DPL contains rules </w:t>
      </w:r>
      <w:r w:rsidR="009E5162">
        <w:t xml:space="preserve">that </w:t>
      </w:r>
      <w:r w:rsidR="00C72233">
        <w:t xml:space="preserve">you will need to follow </w:t>
      </w:r>
      <w:r w:rsidRPr="00985800">
        <w:t>when processing personal data</w:t>
      </w:r>
      <w:r w:rsidR="00C72233">
        <w:t>. These rules as known as the data principles.</w:t>
      </w:r>
      <w:r w:rsidRPr="00985800">
        <w:t xml:space="preserve"> </w:t>
      </w:r>
      <w:r w:rsidR="00C72233">
        <w:t xml:space="preserve">They </w:t>
      </w:r>
      <w:r w:rsidRPr="00985800">
        <w:t>state that personal data must:</w:t>
      </w:r>
    </w:p>
    <w:p w14:paraId="0A404214" w14:textId="7E3780F4" w:rsidR="00530238" w:rsidRDefault="00530238" w:rsidP="009976DD">
      <w:pPr>
        <w:pStyle w:val="Bullet1"/>
      </w:pPr>
      <w:r w:rsidRPr="00985800">
        <w:t xml:space="preserve">Be processed fairly, lawfully and in a transparent manner. This means that it must be made clear to data subjects that </w:t>
      </w:r>
      <w:r w:rsidRPr="00985800">
        <w:rPr>
          <w:color w:val="000000"/>
        </w:rPr>
        <w:t>personal data</w:t>
      </w:r>
      <w:r w:rsidRPr="00985800">
        <w:t xml:space="preserve"> about them is being processed and the purposes for </w:t>
      </w:r>
      <w:r w:rsidR="00217925">
        <w:t>it</w:t>
      </w:r>
      <w:r w:rsidRPr="00985800">
        <w:t xml:space="preserve">. </w:t>
      </w:r>
      <w:r w:rsidR="00CB2D7D">
        <w:t xml:space="preserve">We </w:t>
      </w:r>
      <w:r w:rsidRPr="00985800">
        <w:t>provide data subjects with transparency statements for this purpose</w:t>
      </w:r>
      <w:r w:rsidR="00647BAB">
        <w:t>.</w:t>
      </w:r>
    </w:p>
    <w:p w14:paraId="00CCD74F" w14:textId="5B689B7F" w:rsidR="00530238" w:rsidRDefault="00530238" w:rsidP="009976DD">
      <w:pPr>
        <w:pStyle w:val="Bullet1"/>
      </w:pPr>
      <w:r w:rsidRPr="00985800">
        <w:t xml:space="preserve">Be obtained only for specific, explicit and legitimate purposes and </w:t>
      </w:r>
      <w:r w:rsidR="00647BAB">
        <w:t xml:space="preserve">should </w:t>
      </w:r>
      <w:r w:rsidRPr="00985800">
        <w:t>not be processed in any manner incompatible with those purposes. This means that p</w:t>
      </w:r>
      <w:r w:rsidRPr="00985800">
        <w:rPr>
          <w:color w:val="000000"/>
        </w:rPr>
        <w:t>ersonal data</w:t>
      </w:r>
      <w:r w:rsidRPr="00985800">
        <w:t xml:space="preserve"> collected for one purpose cannot be used for a different, unrelated purpose</w:t>
      </w:r>
      <w:r w:rsidR="00647BAB">
        <w:t>.</w:t>
      </w:r>
    </w:p>
    <w:p w14:paraId="5D375371" w14:textId="7913CEFC" w:rsidR="00530238" w:rsidRDefault="00530238" w:rsidP="009976DD">
      <w:pPr>
        <w:pStyle w:val="Bullet1"/>
      </w:pPr>
      <w:r w:rsidRPr="00985800">
        <w:t>Be adequate, relevant and limited to what is necessary in relation to the purpose for which it is processed</w:t>
      </w:r>
      <w:r w:rsidR="00647BAB">
        <w:t>.</w:t>
      </w:r>
    </w:p>
    <w:p w14:paraId="56734EFB" w14:textId="07F884B3" w:rsidR="00530238" w:rsidRDefault="00530238" w:rsidP="009976DD">
      <w:pPr>
        <w:pStyle w:val="Bullet1"/>
      </w:pPr>
      <w:r w:rsidRPr="00985800">
        <w:t>Be accurate and where necessary, kept up to date</w:t>
      </w:r>
      <w:r w:rsidR="00647BAB">
        <w:t>.</w:t>
      </w:r>
    </w:p>
    <w:p w14:paraId="30614BDE" w14:textId="3029324F" w:rsidR="00530238" w:rsidRDefault="00530238" w:rsidP="009976DD">
      <w:pPr>
        <w:pStyle w:val="Bullet1"/>
      </w:pPr>
      <w:r w:rsidRPr="00985800">
        <w:t xml:space="preserve">Not be kept in a form </w:t>
      </w:r>
      <w:r w:rsidR="00647BAB">
        <w:t xml:space="preserve">that </w:t>
      </w:r>
      <w:r w:rsidR="003B4B08">
        <w:t xml:space="preserve">makes it possible to identify </w:t>
      </w:r>
      <w:r w:rsidRPr="00985800">
        <w:t xml:space="preserve">data subjects for longer than is necessary for the purposes for which </w:t>
      </w:r>
      <w:r w:rsidR="003B4B08">
        <w:t xml:space="preserve">the data </w:t>
      </w:r>
      <w:r w:rsidRPr="00985800">
        <w:t xml:space="preserve">is processed. </w:t>
      </w:r>
    </w:p>
    <w:p w14:paraId="1FA84151" w14:textId="77777777" w:rsidR="00530238" w:rsidRPr="00985800" w:rsidRDefault="00530238" w:rsidP="009976DD">
      <w:pPr>
        <w:pStyle w:val="Bullet1"/>
      </w:pPr>
      <w:r w:rsidRPr="00985800">
        <w:t xml:space="preserve">Kept secure by means of appropriate technical and organisational safeguards. </w:t>
      </w:r>
    </w:p>
    <w:p w14:paraId="14DE86B6" w14:textId="77777777" w:rsidR="00530238" w:rsidRPr="00985800" w:rsidRDefault="00530238" w:rsidP="00530238">
      <w:pPr>
        <w:rPr>
          <w:rFonts w:cstheme="minorHAnsi"/>
          <w:szCs w:val="24"/>
        </w:rPr>
      </w:pPr>
    </w:p>
    <w:p w14:paraId="37E2B621" w14:textId="5C066E7F" w:rsidR="00530238" w:rsidRPr="00985800" w:rsidRDefault="00B75D59" w:rsidP="004812EA">
      <w:pPr>
        <w:pStyle w:val="Heading2"/>
      </w:pPr>
      <w:bookmarkStart w:id="13" w:name="_Toc126763128"/>
      <w:r>
        <w:t>PERSONAL DATA</w:t>
      </w:r>
      <w:r w:rsidR="00B03ACE">
        <w:t xml:space="preserve"> PROCESSING</w:t>
      </w:r>
      <w:bookmarkEnd w:id="13"/>
    </w:p>
    <w:p w14:paraId="59500942" w14:textId="77777777" w:rsidR="004812EA" w:rsidRDefault="004812EA" w:rsidP="00530238">
      <w:pPr>
        <w:pStyle w:val="HM2"/>
        <w:spacing w:after="0"/>
        <w:rPr>
          <w:rFonts w:asciiTheme="minorHAnsi" w:hAnsiTheme="minorHAnsi" w:cstheme="minorHAnsi"/>
          <w:sz w:val="24"/>
        </w:rPr>
      </w:pPr>
    </w:p>
    <w:p w14:paraId="76F2645F" w14:textId="77777777" w:rsidR="00BE0E34" w:rsidRDefault="00BE0E34" w:rsidP="00BE0E34">
      <w:r w:rsidRPr="00985800">
        <w:t xml:space="preserve">Before </w:t>
      </w:r>
      <w:r>
        <w:t xml:space="preserve">we process </w:t>
      </w:r>
      <w:r w:rsidRPr="00985800">
        <w:t xml:space="preserve">any </w:t>
      </w:r>
      <w:r>
        <w:t>p</w:t>
      </w:r>
      <w:r w:rsidRPr="00985800">
        <w:t xml:space="preserve">ersonal </w:t>
      </w:r>
      <w:r>
        <w:t>d</w:t>
      </w:r>
      <w:r w:rsidRPr="00985800">
        <w:t xml:space="preserve">ata for the first time, </w:t>
      </w:r>
      <w:r>
        <w:t xml:space="preserve">we must </w:t>
      </w:r>
      <w:r w:rsidRPr="00985800">
        <w:t xml:space="preserve">review the purposes of the processing activity and select the most appropriate lawful basis under the DPL.  </w:t>
      </w:r>
      <w:r>
        <w:t xml:space="preserve">We </w:t>
      </w:r>
      <w:r w:rsidRPr="00985800">
        <w:t>document information about the purposes, lawful basis and special condition</w:t>
      </w:r>
      <w:r>
        <w:t>s</w:t>
      </w:r>
      <w:r w:rsidRPr="00985800">
        <w:t xml:space="preserve"> (if applicable) of the processing</w:t>
      </w:r>
      <w:r>
        <w:t>,</w:t>
      </w:r>
      <w:r w:rsidRPr="00985800">
        <w:t xml:space="preserve"> within</w:t>
      </w:r>
      <w:r>
        <w:t xml:space="preserve"> our </w:t>
      </w:r>
      <w:r w:rsidRPr="00985800">
        <w:t>transparency statements</w:t>
      </w:r>
      <w:r>
        <w:t xml:space="preserve"> which are available on PeopleHR</w:t>
      </w:r>
      <w:r w:rsidRPr="00985800">
        <w:t>.</w:t>
      </w:r>
    </w:p>
    <w:p w14:paraId="6C457DEC" w14:textId="77777777" w:rsidR="00BE0E34" w:rsidRPr="00985800" w:rsidRDefault="00BE0E34" w:rsidP="00BE0E34"/>
    <w:p w14:paraId="44D2F590" w14:textId="77777777" w:rsidR="00640CFC" w:rsidRDefault="00EB6576" w:rsidP="001B1C4D">
      <w:r>
        <w:lastRenderedPageBreak/>
        <w:t xml:space="preserve">We use </w:t>
      </w:r>
      <w:r w:rsidR="00530238" w:rsidRPr="00985800">
        <w:t>employees</w:t>
      </w:r>
      <w:r w:rsidR="00B841A6">
        <w:t>’</w:t>
      </w:r>
      <w:r w:rsidR="00530238" w:rsidRPr="00985800">
        <w:t xml:space="preserve"> </w:t>
      </w:r>
      <w:r w:rsidR="006F3AEE">
        <w:rPr>
          <w:color w:val="000000"/>
        </w:rPr>
        <w:t>p</w:t>
      </w:r>
      <w:r w:rsidR="006F3AEE" w:rsidRPr="00985800">
        <w:rPr>
          <w:color w:val="000000"/>
        </w:rPr>
        <w:t xml:space="preserve">ersonal </w:t>
      </w:r>
      <w:r w:rsidR="006F3AEE">
        <w:rPr>
          <w:color w:val="000000"/>
        </w:rPr>
        <w:t>d</w:t>
      </w:r>
      <w:r w:rsidR="006F3AEE" w:rsidRPr="00985800">
        <w:rPr>
          <w:color w:val="000000"/>
        </w:rPr>
        <w:t>ata</w:t>
      </w:r>
      <w:r w:rsidR="006F3AEE" w:rsidRPr="00985800">
        <w:t xml:space="preserve"> </w:t>
      </w:r>
      <w:r w:rsidR="00530238" w:rsidRPr="00985800">
        <w:t>to</w:t>
      </w:r>
      <w:r w:rsidR="00457C34">
        <w:t xml:space="preserve"> carry out </w:t>
      </w:r>
      <w:r w:rsidR="008805AF">
        <w:t xml:space="preserve">our role as employer, for example to enable us to </w:t>
      </w:r>
      <w:r w:rsidR="00530238" w:rsidRPr="001303C0">
        <w:t>meet our responsibilities under the employment contract</w:t>
      </w:r>
      <w:r w:rsidR="008805AF">
        <w:t xml:space="preserve"> and pay your salary. Full details can be found in our</w:t>
      </w:r>
      <w:r w:rsidR="006E3003">
        <w:t xml:space="preserve"> employee transparency statement, which is available on PeopleHR. </w:t>
      </w:r>
    </w:p>
    <w:p w14:paraId="285A6699" w14:textId="77777777" w:rsidR="00640CFC" w:rsidRDefault="00640CFC" w:rsidP="001B1C4D"/>
    <w:p w14:paraId="1B059692" w14:textId="6C237C09" w:rsidR="00530238" w:rsidRPr="00985800" w:rsidRDefault="00530238" w:rsidP="001B1C4D">
      <w:r w:rsidRPr="00985800">
        <w:t xml:space="preserve">Under the DPL, processing certain information, known as Special Category Data, is subject to special restrictions. </w:t>
      </w:r>
      <w:r w:rsidR="00805F15">
        <w:t>P</w:t>
      </w:r>
      <w:r w:rsidRPr="00985800">
        <w:t xml:space="preserve">rocessing Special Category Personal Data is </w:t>
      </w:r>
      <w:r w:rsidR="006C7538" w:rsidRPr="00985800">
        <w:t>prohibited unless</w:t>
      </w:r>
      <w:r w:rsidRPr="00985800">
        <w:t xml:space="preserve"> an exception applies under the DPL. </w:t>
      </w:r>
      <w:r w:rsidR="00805F15">
        <w:t xml:space="preserve">If you have </w:t>
      </w:r>
      <w:r w:rsidRPr="00985800">
        <w:t xml:space="preserve">any </w:t>
      </w:r>
      <w:r w:rsidR="00805F15">
        <w:t xml:space="preserve">questions </w:t>
      </w:r>
      <w:r w:rsidRPr="00985800">
        <w:t xml:space="preserve">about whether information held constitutes Special Category Data and </w:t>
      </w:r>
      <w:r w:rsidR="00805F15">
        <w:t xml:space="preserve">whether </w:t>
      </w:r>
      <w:r w:rsidRPr="00985800">
        <w:t xml:space="preserve">there are any exceptions under the DPL, please </w:t>
      </w:r>
      <w:r w:rsidR="00805F15">
        <w:t xml:space="preserve">speak </w:t>
      </w:r>
      <w:r w:rsidRPr="00985800">
        <w:t>to the Data Protection Officer</w:t>
      </w:r>
      <w:r w:rsidR="00062E12">
        <w:t xml:space="preserve"> (DPO)</w:t>
      </w:r>
      <w:r w:rsidRPr="00985800">
        <w:t>.</w:t>
      </w:r>
    </w:p>
    <w:p w14:paraId="406E2732" w14:textId="77777777" w:rsidR="00530238" w:rsidRPr="00985800" w:rsidRDefault="00530238" w:rsidP="00530238">
      <w:pPr>
        <w:rPr>
          <w:rFonts w:cstheme="minorHAnsi"/>
          <w:szCs w:val="24"/>
        </w:rPr>
      </w:pPr>
    </w:p>
    <w:p w14:paraId="5CE27FEE" w14:textId="4A3FEAD1" w:rsidR="00530238" w:rsidRPr="00985800" w:rsidRDefault="00530238" w:rsidP="00640CFC">
      <w:pPr>
        <w:pStyle w:val="Heading2"/>
        <w:tabs>
          <w:tab w:val="num" w:pos="360"/>
        </w:tabs>
        <w:ind w:left="709" w:hanging="709"/>
      </w:pPr>
      <w:bookmarkStart w:id="14" w:name="_Toc531251693"/>
      <w:bookmarkStart w:id="15" w:name="_Toc126763129"/>
      <w:r w:rsidRPr="00985800">
        <w:t>HANDLING PERSONAL DATA</w:t>
      </w:r>
      <w:bookmarkEnd w:id="14"/>
      <w:bookmarkEnd w:id="15"/>
    </w:p>
    <w:p w14:paraId="14F5F987" w14:textId="77777777" w:rsidR="008E49F7" w:rsidRPr="00640CFC" w:rsidRDefault="008E49F7" w:rsidP="00C752B5">
      <w:pPr>
        <w:pStyle w:val="Heading2"/>
        <w:numPr>
          <w:ilvl w:val="0"/>
          <w:numId w:val="0"/>
        </w:numPr>
        <w:ind w:left="709"/>
      </w:pPr>
    </w:p>
    <w:p w14:paraId="7852B456" w14:textId="3150BF7D" w:rsidR="00530238" w:rsidRPr="00985800" w:rsidRDefault="006065A2" w:rsidP="001B1C4D">
      <w:r>
        <w:t>By managing data appropriately and using the right controls, we will</w:t>
      </w:r>
      <w:r w:rsidR="00530238" w:rsidRPr="00985800">
        <w:t>:</w:t>
      </w:r>
    </w:p>
    <w:p w14:paraId="17DD3025" w14:textId="01CEDB42" w:rsidR="00530238" w:rsidRPr="00985800" w:rsidRDefault="005F5080" w:rsidP="00AA2D0D">
      <w:pPr>
        <w:pStyle w:val="Bullet1"/>
      </w:pPr>
      <w:r>
        <w:t xml:space="preserve">fully </w:t>
      </w:r>
      <w:r w:rsidR="00530238" w:rsidRPr="00985800">
        <w:t xml:space="preserve">observe the conditions regarding the fair collection and use of </w:t>
      </w:r>
      <w:r w:rsidR="00530238">
        <w:t>p</w:t>
      </w:r>
      <w:r w:rsidR="00530238" w:rsidRPr="00985800">
        <w:t xml:space="preserve">ersonal </w:t>
      </w:r>
      <w:r w:rsidR="00530238">
        <w:t>d</w:t>
      </w:r>
      <w:r w:rsidR="00530238" w:rsidRPr="00985800">
        <w:t>ata</w:t>
      </w:r>
    </w:p>
    <w:p w14:paraId="1B8CBA4F" w14:textId="77BE12F8" w:rsidR="00530238" w:rsidRPr="00985800" w:rsidRDefault="00530238" w:rsidP="00AA2D0D">
      <w:pPr>
        <w:pStyle w:val="Bullet1"/>
      </w:pPr>
      <w:r w:rsidRPr="00985800">
        <w:t xml:space="preserve">meet </w:t>
      </w:r>
      <w:r w:rsidR="00E2075A">
        <w:t xml:space="preserve">our </w:t>
      </w:r>
      <w:r w:rsidRPr="00985800">
        <w:t xml:space="preserve">legal obligations to specify the purpose(s) for which </w:t>
      </w:r>
      <w:r>
        <w:t>p</w:t>
      </w:r>
      <w:r w:rsidRPr="00985800">
        <w:t xml:space="preserve">ersonal </w:t>
      </w:r>
      <w:r>
        <w:t>d</w:t>
      </w:r>
      <w:r w:rsidRPr="00985800">
        <w:t>ata is used</w:t>
      </w:r>
    </w:p>
    <w:p w14:paraId="00D42B64" w14:textId="45D24509" w:rsidR="00530238" w:rsidRPr="00985800" w:rsidRDefault="00530238" w:rsidP="00AA2D0D">
      <w:pPr>
        <w:pStyle w:val="Bullet1"/>
      </w:pPr>
      <w:r w:rsidRPr="00985800">
        <w:t xml:space="preserve">collect and process appropriate </w:t>
      </w:r>
      <w:r>
        <w:t>p</w:t>
      </w:r>
      <w:r w:rsidRPr="00985800">
        <w:t xml:space="preserve">ersonal </w:t>
      </w:r>
      <w:r>
        <w:t>d</w:t>
      </w:r>
      <w:r w:rsidRPr="00985800">
        <w:t>ata and only to the extent that it is needed to fulfil operational needs or to comply with any legal requirements</w:t>
      </w:r>
    </w:p>
    <w:p w14:paraId="669141C4" w14:textId="2EAF34D3" w:rsidR="00530238" w:rsidRPr="00985800" w:rsidRDefault="00530238" w:rsidP="00AA2D0D">
      <w:pPr>
        <w:pStyle w:val="Bullet1"/>
      </w:pPr>
      <w:r w:rsidRPr="00985800">
        <w:t xml:space="preserve">ensure the quality of </w:t>
      </w:r>
      <w:r>
        <w:t>p</w:t>
      </w:r>
      <w:r w:rsidRPr="00985800">
        <w:t xml:space="preserve">ersonal </w:t>
      </w:r>
      <w:r>
        <w:t>d</w:t>
      </w:r>
      <w:r w:rsidRPr="00985800">
        <w:t>ata used</w:t>
      </w:r>
    </w:p>
    <w:p w14:paraId="6D94DD02" w14:textId="128A523B" w:rsidR="00530238" w:rsidRPr="00985800" w:rsidRDefault="00530238" w:rsidP="00AA2D0D">
      <w:pPr>
        <w:pStyle w:val="Bullet1"/>
      </w:pPr>
      <w:r w:rsidRPr="00985800">
        <w:t xml:space="preserve">take appropriate technical and organisational security measures to safeguard </w:t>
      </w:r>
      <w:r>
        <w:t>p</w:t>
      </w:r>
      <w:r w:rsidRPr="00985800">
        <w:t xml:space="preserve">ersonal </w:t>
      </w:r>
      <w:r>
        <w:t>d</w:t>
      </w:r>
      <w:r w:rsidRPr="00985800">
        <w:t>ata</w:t>
      </w:r>
    </w:p>
    <w:p w14:paraId="02EF951C" w14:textId="318CED75" w:rsidR="00530238" w:rsidRPr="00985800" w:rsidRDefault="00530238" w:rsidP="00AA2D0D">
      <w:pPr>
        <w:pStyle w:val="Bullet1"/>
      </w:pPr>
      <w:r w:rsidRPr="00985800">
        <w:t xml:space="preserve">ensure that </w:t>
      </w:r>
      <w:r>
        <w:t>p</w:t>
      </w:r>
      <w:r w:rsidRPr="00985800">
        <w:t xml:space="preserve">ersonal </w:t>
      </w:r>
      <w:r>
        <w:t>d</w:t>
      </w:r>
      <w:r w:rsidRPr="00985800">
        <w:t xml:space="preserve">ata is not transferred </w:t>
      </w:r>
      <w:r w:rsidR="00E2075A">
        <w:t xml:space="preserve">outside </w:t>
      </w:r>
      <w:r w:rsidRPr="00985800">
        <w:t>the UK without suitable safeguards; and</w:t>
      </w:r>
    </w:p>
    <w:p w14:paraId="3C37FE8E" w14:textId="3F56FF11" w:rsidR="00530238" w:rsidRPr="00985800" w:rsidRDefault="00530238" w:rsidP="00AA2D0D">
      <w:pPr>
        <w:pStyle w:val="Bullet1"/>
      </w:pPr>
      <w:r w:rsidRPr="00985800">
        <w:t xml:space="preserve">ensure that the rights of people </w:t>
      </w:r>
      <w:r w:rsidR="00F11B68">
        <w:t xml:space="preserve">whose data we hold </w:t>
      </w:r>
      <w:r w:rsidRPr="00985800">
        <w:t xml:space="preserve">are respected and </w:t>
      </w:r>
      <w:r w:rsidR="00F11B68">
        <w:t xml:space="preserve">that they can fully exercise their rights </w:t>
      </w:r>
      <w:r w:rsidRPr="00985800">
        <w:t>under the DPL and against WICS.</w:t>
      </w:r>
    </w:p>
    <w:p w14:paraId="4B2D6DF2" w14:textId="77777777" w:rsidR="00530238" w:rsidRPr="00985800" w:rsidRDefault="00530238" w:rsidP="00530238">
      <w:pPr>
        <w:pStyle w:val="HM3"/>
        <w:spacing w:after="0"/>
        <w:ind w:left="720"/>
        <w:rPr>
          <w:rFonts w:asciiTheme="minorHAnsi" w:hAnsiTheme="minorHAnsi" w:cstheme="minorHAnsi"/>
          <w:sz w:val="24"/>
        </w:rPr>
      </w:pPr>
    </w:p>
    <w:p w14:paraId="28DFBE06" w14:textId="0784001A" w:rsidR="00530238" w:rsidRPr="00985800" w:rsidRDefault="00F11B68" w:rsidP="001B1C4D">
      <w:r>
        <w:t xml:space="preserve">We </w:t>
      </w:r>
      <w:r w:rsidR="00530238" w:rsidRPr="00985800">
        <w:t>will also ensure that:</w:t>
      </w:r>
    </w:p>
    <w:p w14:paraId="2A89AF3E" w14:textId="389F40B3" w:rsidR="00530238" w:rsidRPr="00985800" w:rsidRDefault="00530238" w:rsidP="00AA2D0D">
      <w:pPr>
        <w:pStyle w:val="Bullet1"/>
      </w:pPr>
      <w:r w:rsidRPr="00985800">
        <w:t xml:space="preserve">someone </w:t>
      </w:r>
      <w:r w:rsidR="00F11B68">
        <w:t xml:space="preserve">is </w:t>
      </w:r>
      <w:r w:rsidRPr="00985800">
        <w:t>appointed to the role of DPO</w:t>
      </w:r>
    </w:p>
    <w:p w14:paraId="7F14A6CD" w14:textId="0797B223" w:rsidR="00530238" w:rsidRPr="00985800" w:rsidRDefault="00530238" w:rsidP="00AA2D0D">
      <w:pPr>
        <w:pStyle w:val="Bullet1"/>
      </w:pPr>
      <w:r w:rsidRPr="00985800">
        <w:t xml:space="preserve">everyone managing and handling </w:t>
      </w:r>
      <w:r>
        <w:t>p</w:t>
      </w:r>
      <w:r w:rsidRPr="00985800">
        <w:t xml:space="preserve">ersonal </w:t>
      </w:r>
      <w:r>
        <w:t>d</w:t>
      </w:r>
      <w:r w:rsidRPr="00985800">
        <w:t xml:space="preserve">ata understands </w:t>
      </w:r>
      <w:r>
        <w:t xml:space="preserve">their responsibilities </w:t>
      </w:r>
      <w:r w:rsidRPr="00985800">
        <w:t>for following good data protection practice and complying with the DPL</w:t>
      </w:r>
    </w:p>
    <w:p w14:paraId="564FF909" w14:textId="6199A93A" w:rsidR="00530238" w:rsidRPr="00985800" w:rsidRDefault="00530238" w:rsidP="00AA2D0D">
      <w:pPr>
        <w:pStyle w:val="Bullet1"/>
      </w:pPr>
      <w:r w:rsidRPr="00985800">
        <w:t xml:space="preserve">everyone managing and handling </w:t>
      </w:r>
      <w:r>
        <w:t>p</w:t>
      </w:r>
      <w:r w:rsidRPr="00985800">
        <w:t xml:space="preserve">ersonal </w:t>
      </w:r>
      <w:r>
        <w:t>d</w:t>
      </w:r>
      <w:r w:rsidRPr="00985800">
        <w:t>ata is appropriately trained to do so</w:t>
      </w:r>
    </w:p>
    <w:p w14:paraId="5511C421" w14:textId="77777777" w:rsidR="00530238" w:rsidRPr="00985800" w:rsidRDefault="00530238" w:rsidP="00AA2D0D">
      <w:pPr>
        <w:pStyle w:val="Bullet1"/>
      </w:pPr>
      <w:r w:rsidRPr="00985800">
        <w:t xml:space="preserve">queries and complaints about handling </w:t>
      </w:r>
      <w:r>
        <w:t>p</w:t>
      </w:r>
      <w:r w:rsidRPr="00985800">
        <w:t xml:space="preserve">ersonal </w:t>
      </w:r>
      <w:r>
        <w:t>d</w:t>
      </w:r>
      <w:r w:rsidRPr="00985800">
        <w:t>ata are promptly and courteously dealt with; and</w:t>
      </w:r>
    </w:p>
    <w:p w14:paraId="259E1B7A" w14:textId="22F2F7A0" w:rsidR="00530238" w:rsidRPr="00985800" w:rsidRDefault="00530238" w:rsidP="00AA2D0D">
      <w:pPr>
        <w:pStyle w:val="Bullet1"/>
      </w:pPr>
      <w:r w:rsidRPr="00985800">
        <w:t xml:space="preserve">data processing by third parties on </w:t>
      </w:r>
      <w:r w:rsidR="00062E12">
        <w:t xml:space="preserve">our </w:t>
      </w:r>
      <w:r w:rsidRPr="00985800">
        <w:t>behalf is carried out under a written agreement.</w:t>
      </w:r>
    </w:p>
    <w:p w14:paraId="3D90E9F7" w14:textId="77777777" w:rsidR="00530238" w:rsidRPr="00985800" w:rsidRDefault="00530238" w:rsidP="00530238">
      <w:pPr>
        <w:pStyle w:val="HM3"/>
        <w:spacing w:after="0"/>
        <w:ind w:left="720"/>
        <w:rPr>
          <w:rFonts w:asciiTheme="minorHAnsi" w:hAnsiTheme="minorHAnsi" w:cstheme="minorHAnsi"/>
          <w:sz w:val="24"/>
        </w:rPr>
      </w:pPr>
    </w:p>
    <w:p w14:paraId="5D2E53A8" w14:textId="77777777" w:rsidR="00AD62EE" w:rsidRDefault="00530238" w:rsidP="001B1C4D">
      <w:r w:rsidRPr="00985800">
        <w:t xml:space="preserve">In accordance with </w:t>
      </w:r>
      <w:r w:rsidR="00062E12">
        <w:t xml:space="preserve">our </w:t>
      </w:r>
      <w:r w:rsidRPr="00985800">
        <w:t xml:space="preserve">IT Security Policy, </w:t>
      </w:r>
      <w:r w:rsidR="00062E12">
        <w:t xml:space="preserve">we </w:t>
      </w:r>
      <w:r w:rsidRPr="00985800">
        <w:t xml:space="preserve">will take steps to ensure that </w:t>
      </w:r>
      <w:r>
        <w:t>p</w:t>
      </w:r>
      <w:r w:rsidRPr="00985800">
        <w:t xml:space="preserve">ersonal </w:t>
      </w:r>
      <w:r>
        <w:t>d</w:t>
      </w:r>
      <w:r w:rsidRPr="00985800">
        <w:t>ata is always kept secure against unauthorised or unlawful loss or disclosure</w:t>
      </w:r>
      <w:r w:rsidR="00E8114D">
        <w:t xml:space="preserve">. </w:t>
      </w:r>
    </w:p>
    <w:p w14:paraId="6870A6D5" w14:textId="77777777" w:rsidR="00530238" w:rsidRPr="00985800" w:rsidRDefault="00530238" w:rsidP="009059BD">
      <w:pPr>
        <w:pStyle w:val="HM3"/>
        <w:spacing w:after="0"/>
        <w:rPr>
          <w:rFonts w:asciiTheme="minorHAnsi" w:hAnsiTheme="minorHAnsi" w:cstheme="minorHAnsi"/>
          <w:sz w:val="24"/>
        </w:rPr>
      </w:pPr>
    </w:p>
    <w:p w14:paraId="44BD26A0" w14:textId="2681E1B6" w:rsidR="00530238" w:rsidRPr="00985800" w:rsidRDefault="00530238" w:rsidP="001B1C4D">
      <w:r w:rsidRPr="00985800">
        <w:lastRenderedPageBreak/>
        <w:t>All contractors, consultants, partners</w:t>
      </w:r>
      <w:r w:rsidR="000754FE">
        <w:t xml:space="preserve">, </w:t>
      </w:r>
      <w:r w:rsidRPr="00985800">
        <w:t xml:space="preserve">other associates or agents </w:t>
      </w:r>
      <w:r w:rsidR="00154C24">
        <w:t xml:space="preserve">who process </w:t>
      </w:r>
      <w:r>
        <w:t>p</w:t>
      </w:r>
      <w:r w:rsidRPr="00985800">
        <w:t xml:space="preserve">ersonal </w:t>
      </w:r>
      <w:r>
        <w:t>d</w:t>
      </w:r>
      <w:r w:rsidRPr="00985800">
        <w:t xml:space="preserve">ata on </w:t>
      </w:r>
      <w:r w:rsidR="00154C24">
        <w:t xml:space="preserve">our </w:t>
      </w:r>
      <w:r w:rsidRPr="00985800">
        <w:t>behalf as processors must enter into a contract that provides (as a minimum) that they:</w:t>
      </w:r>
    </w:p>
    <w:p w14:paraId="277F9B86" w14:textId="62FD8A89" w:rsidR="00530238" w:rsidRPr="00985800" w:rsidRDefault="00530238" w:rsidP="000754FE">
      <w:pPr>
        <w:pStyle w:val="Bullet1"/>
      </w:pPr>
      <w:r w:rsidRPr="00985800">
        <w:t xml:space="preserve">only act on </w:t>
      </w:r>
      <w:r w:rsidR="00154C24">
        <w:t xml:space="preserve">our </w:t>
      </w:r>
      <w:r w:rsidRPr="00985800">
        <w:t>written instructions (unless required by law to act without)</w:t>
      </w:r>
    </w:p>
    <w:p w14:paraId="657E1D86" w14:textId="6E1B711C" w:rsidR="00530238" w:rsidRPr="00985800" w:rsidRDefault="00530238" w:rsidP="000754FE">
      <w:pPr>
        <w:pStyle w:val="Bullet1"/>
      </w:pPr>
      <w:r w:rsidRPr="00985800">
        <w:t xml:space="preserve">ensure people </w:t>
      </w:r>
      <w:r w:rsidR="001D6481">
        <w:t>who process p</w:t>
      </w:r>
      <w:r w:rsidR="001D6481" w:rsidRPr="00985800">
        <w:t xml:space="preserve">ersonal </w:t>
      </w:r>
      <w:r w:rsidR="001D6481">
        <w:t>d</w:t>
      </w:r>
      <w:r w:rsidR="001D6481" w:rsidRPr="00985800">
        <w:t xml:space="preserve">ata </w:t>
      </w:r>
      <w:r w:rsidRPr="00985800">
        <w:t xml:space="preserve">on </w:t>
      </w:r>
      <w:r w:rsidR="001D6481">
        <w:t xml:space="preserve">our </w:t>
      </w:r>
      <w:r w:rsidRPr="00985800">
        <w:t>behalf are subject to a duty of confidence</w:t>
      </w:r>
    </w:p>
    <w:p w14:paraId="323F8036" w14:textId="773CA8EC" w:rsidR="00530238" w:rsidRPr="00985800" w:rsidRDefault="00530238" w:rsidP="000754FE">
      <w:pPr>
        <w:pStyle w:val="Bullet1"/>
      </w:pPr>
      <w:r w:rsidRPr="00985800">
        <w:t xml:space="preserve">only engage a sub-contractor to process </w:t>
      </w:r>
      <w:r w:rsidR="001D6481">
        <w:t>p</w:t>
      </w:r>
      <w:r w:rsidR="001D6481" w:rsidRPr="00985800">
        <w:t xml:space="preserve">ersonal </w:t>
      </w:r>
      <w:r w:rsidR="001D6481">
        <w:t>d</w:t>
      </w:r>
      <w:r w:rsidR="001D6481" w:rsidRPr="00985800">
        <w:t xml:space="preserve">ata </w:t>
      </w:r>
      <w:r w:rsidRPr="00985800">
        <w:t xml:space="preserve">on </w:t>
      </w:r>
      <w:r w:rsidR="001D6481">
        <w:t xml:space="preserve">our </w:t>
      </w:r>
      <w:r w:rsidRPr="00985800">
        <w:t xml:space="preserve">behalf with </w:t>
      </w:r>
      <w:r w:rsidR="001D6481">
        <w:t xml:space="preserve">our </w:t>
      </w:r>
      <w:r w:rsidRPr="00985800">
        <w:t>prior consent and a written contract</w:t>
      </w:r>
    </w:p>
    <w:p w14:paraId="49266BFC" w14:textId="6D295407" w:rsidR="00530238" w:rsidRPr="00985800" w:rsidRDefault="00530238" w:rsidP="000754FE">
      <w:pPr>
        <w:pStyle w:val="Bullet1"/>
      </w:pPr>
      <w:r w:rsidRPr="00985800">
        <w:t xml:space="preserve">assist </w:t>
      </w:r>
      <w:r w:rsidR="001D6481">
        <w:t xml:space="preserve">us </w:t>
      </w:r>
      <w:r w:rsidRPr="00985800">
        <w:t>in responding to requests from data subjects seeking to exercise their rights under the DPL</w:t>
      </w:r>
    </w:p>
    <w:p w14:paraId="6209909D" w14:textId="5B417056" w:rsidR="00530238" w:rsidRPr="00985800" w:rsidRDefault="00530238" w:rsidP="000754FE">
      <w:pPr>
        <w:pStyle w:val="Bullet1"/>
      </w:pPr>
      <w:r w:rsidRPr="00985800">
        <w:t xml:space="preserve">assist </w:t>
      </w:r>
      <w:r w:rsidR="001D6481">
        <w:t xml:space="preserve">us </w:t>
      </w:r>
      <w:r w:rsidRPr="00985800">
        <w:t xml:space="preserve">in meeting </w:t>
      </w:r>
      <w:r w:rsidR="001D6481">
        <w:t xml:space="preserve">our </w:t>
      </w:r>
      <w:r w:rsidRPr="00985800">
        <w:t xml:space="preserve">obligations under the DPL in relation to security of processing, the notification of </w:t>
      </w:r>
      <w:r w:rsidR="001D6481">
        <w:t>p</w:t>
      </w:r>
      <w:r w:rsidR="001D6481" w:rsidRPr="00985800">
        <w:t xml:space="preserve">ersonal </w:t>
      </w:r>
      <w:r w:rsidR="001D6481">
        <w:t>d</w:t>
      </w:r>
      <w:r w:rsidR="001D6481" w:rsidRPr="00985800">
        <w:t xml:space="preserve">ata </w:t>
      </w:r>
      <w:r w:rsidRPr="00985800">
        <w:t>breaches and data protection impact assessments where applicable</w:t>
      </w:r>
    </w:p>
    <w:p w14:paraId="23FDD0B9" w14:textId="33B653A0" w:rsidR="00530238" w:rsidRPr="00985800" w:rsidRDefault="00530238" w:rsidP="000754FE">
      <w:pPr>
        <w:pStyle w:val="Bullet1"/>
      </w:pPr>
      <w:r w:rsidRPr="00985800">
        <w:t xml:space="preserve">delete or return all </w:t>
      </w:r>
      <w:r w:rsidR="00FF7F15">
        <w:t>p</w:t>
      </w:r>
      <w:r w:rsidR="00FF7F15" w:rsidRPr="00985800">
        <w:t xml:space="preserve">ersonal </w:t>
      </w:r>
      <w:r w:rsidR="00FF7F15">
        <w:t>d</w:t>
      </w:r>
      <w:r w:rsidR="00FF7F15" w:rsidRPr="00985800">
        <w:t xml:space="preserve">ata </w:t>
      </w:r>
      <w:r w:rsidRPr="00985800">
        <w:t xml:space="preserve">to </w:t>
      </w:r>
      <w:r w:rsidR="00FF7F15">
        <w:t xml:space="preserve">us </w:t>
      </w:r>
      <w:r w:rsidRPr="00985800">
        <w:t>as requested at the end of the contract</w:t>
      </w:r>
    </w:p>
    <w:p w14:paraId="5B3CFC15" w14:textId="07DF65F7" w:rsidR="00530238" w:rsidRPr="00985800" w:rsidRDefault="00530238" w:rsidP="000754FE">
      <w:pPr>
        <w:pStyle w:val="Bullet1"/>
      </w:pPr>
      <w:r w:rsidRPr="00985800">
        <w:t xml:space="preserve">allow data protection audits and inspections by </w:t>
      </w:r>
      <w:r w:rsidR="00FF7F15">
        <w:t xml:space="preserve">us </w:t>
      </w:r>
      <w:r w:rsidRPr="00985800">
        <w:t xml:space="preserve">of </w:t>
      </w:r>
      <w:r w:rsidR="00FF7F15">
        <w:t>p</w:t>
      </w:r>
      <w:r w:rsidR="00FF7F15" w:rsidRPr="00985800">
        <w:t xml:space="preserve">ersonal </w:t>
      </w:r>
      <w:r w:rsidR="00FF7F15">
        <w:t>d</w:t>
      </w:r>
      <w:r w:rsidR="00FF7F15" w:rsidRPr="00985800">
        <w:t xml:space="preserve">ata </w:t>
      </w:r>
      <w:r w:rsidRPr="00985800">
        <w:t xml:space="preserve">held on </w:t>
      </w:r>
      <w:r w:rsidR="00FF7F15">
        <w:t xml:space="preserve">our </w:t>
      </w:r>
      <w:r w:rsidRPr="00985800">
        <w:t xml:space="preserve">behalf (if requested) to ensure that both parties are meeting their requirements under the DPL and </w:t>
      </w:r>
      <w:r w:rsidR="00FF7F15">
        <w:t xml:space="preserve">to </w:t>
      </w:r>
      <w:r w:rsidRPr="00985800">
        <w:t>tell WICS immediately if asked to do something that infringes the DPL; and</w:t>
      </w:r>
    </w:p>
    <w:p w14:paraId="4D9F9848" w14:textId="205779E5" w:rsidR="00530238" w:rsidRPr="00985800" w:rsidRDefault="00530238" w:rsidP="000754FE">
      <w:pPr>
        <w:pStyle w:val="Bullet1"/>
      </w:pPr>
      <w:r w:rsidRPr="00985800">
        <w:t xml:space="preserve">indemnify </w:t>
      </w:r>
      <w:r w:rsidR="00FF7F15">
        <w:t xml:space="preserve">us </w:t>
      </w:r>
      <w:r w:rsidRPr="00985800">
        <w:t>against any prosecutions, claims, proceedings, actions or payments of compensation or damages, without limitation.</w:t>
      </w:r>
      <w:bookmarkStart w:id="16" w:name="_Toc531251694"/>
    </w:p>
    <w:p w14:paraId="7EA1D626" w14:textId="77777777" w:rsidR="00530238" w:rsidRPr="00985800" w:rsidRDefault="00530238" w:rsidP="00530238">
      <w:pPr>
        <w:pStyle w:val="HM3"/>
        <w:spacing w:after="0"/>
        <w:rPr>
          <w:rFonts w:asciiTheme="minorHAnsi" w:hAnsiTheme="minorHAnsi" w:cstheme="minorHAnsi"/>
          <w:b/>
          <w:color w:val="002060"/>
          <w:sz w:val="24"/>
        </w:rPr>
      </w:pPr>
    </w:p>
    <w:p w14:paraId="21A16166" w14:textId="146DA0B0" w:rsidR="00530238" w:rsidRDefault="00530238" w:rsidP="005D48C4">
      <w:pPr>
        <w:pStyle w:val="Heading2"/>
      </w:pPr>
      <w:r w:rsidRPr="00985800">
        <w:t xml:space="preserve"> </w:t>
      </w:r>
      <w:bookmarkStart w:id="17" w:name="_Toc126763130"/>
      <w:r w:rsidRPr="00985800">
        <w:t>DOCUMENTATION AND RECORDS</w:t>
      </w:r>
      <w:bookmarkEnd w:id="16"/>
      <w:bookmarkEnd w:id="17"/>
    </w:p>
    <w:p w14:paraId="4722479E" w14:textId="77777777" w:rsidR="00530238" w:rsidRPr="00985800" w:rsidRDefault="00530238" w:rsidP="00530238">
      <w:pPr>
        <w:pStyle w:val="HM3"/>
        <w:spacing w:after="0"/>
        <w:ind w:left="360"/>
        <w:rPr>
          <w:rFonts w:asciiTheme="minorHAnsi" w:hAnsiTheme="minorHAnsi" w:cstheme="minorHAnsi"/>
          <w:b/>
          <w:color w:val="002060"/>
          <w:sz w:val="24"/>
        </w:rPr>
      </w:pPr>
    </w:p>
    <w:p w14:paraId="783F5588" w14:textId="2B2EFB01" w:rsidR="00530238" w:rsidRPr="00AF4BD2" w:rsidRDefault="00FF7F15" w:rsidP="00AF4BD2">
      <w:pPr>
        <w:pStyle w:val="Bullet2"/>
        <w:numPr>
          <w:ilvl w:val="0"/>
          <w:numId w:val="0"/>
        </w:numPr>
        <w:rPr>
          <w:rFonts w:cstheme="minorBidi"/>
          <w:color w:val="auto"/>
          <w:szCs w:val="22"/>
        </w:rPr>
      </w:pPr>
      <w:r w:rsidRPr="00AF4BD2">
        <w:rPr>
          <w:rFonts w:cstheme="minorBidi"/>
          <w:color w:val="auto"/>
          <w:szCs w:val="22"/>
        </w:rPr>
        <w:t xml:space="preserve">We </w:t>
      </w:r>
      <w:r w:rsidR="00072BCC" w:rsidRPr="00AF4BD2">
        <w:rPr>
          <w:rFonts w:cstheme="minorBidi"/>
          <w:color w:val="auto"/>
          <w:szCs w:val="22"/>
        </w:rPr>
        <w:t xml:space="preserve">maintain </w:t>
      </w:r>
      <w:r w:rsidR="00146D6D" w:rsidRPr="00AF4BD2">
        <w:rPr>
          <w:rFonts w:cstheme="minorBidi"/>
          <w:color w:val="auto"/>
          <w:szCs w:val="22"/>
        </w:rPr>
        <w:t>a business classification</w:t>
      </w:r>
      <w:r w:rsidR="002E6C3E" w:rsidRPr="00AF4BD2">
        <w:rPr>
          <w:rFonts w:cstheme="minorBidi"/>
          <w:color w:val="auto"/>
          <w:szCs w:val="22"/>
        </w:rPr>
        <w:t xml:space="preserve"> scheme</w:t>
      </w:r>
      <w:r w:rsidR="00146D6D" w:rsidRPr="00AF4BD2">
        <w:rPr>
          <w:rFonts w:cstheme="minorBidi"/>
          <w:color w:val="auto"/>
          <w:szCs w:val="22"/>
        </w:rPr>
        <w:t xml:space="preserve"> and retention sch</w:t>
      </w:r>
      <w:r w:rsidR="002E6C3E" w:rsidRPr="00AF4BD2">
        <w:rPr>
          <w:rFonts w:cstheme="minorBidi"/>
          <w:color w:val="auto"/>
          <w:szCs w:val="22"/>
        </w:rPr>
        <w:t xml:space="preserve">edule </w:t>
      </w:r>
      <w:r w:rsidR="00146D6D" w:rsidRPr="00AF4BD2">
        <w:rPr>
          <w:rFonts w:cstheme="minorBidi"/>
          <w:color w:val="auto"/>
          <w:szCs w:val="22"/>
        </w:rPr>
        <w:t xml:space="preserve">which </w:t>
      </w:r>
      <w:r w:rsidR="00A33F92" w:rsidRPr="00AF4BD2">
        <w:rPr>
          <w:rFonts w:cstheme="minorBidi"/>
          <w:color w:val="auto"/>
          <w:szCs w:val="22"/>
        </w:rPr>
        <w:t xml:space="preserve">is a register of the records </w:t>
      </w:r>
      <w:r w:rsidR="002E6C3E" w:rsidRPr="00AF4BD2">
        <w:rPr>
          <w:rFonts w:cstheme="minorBidi"/>
          <w:color w:val="auto"/>
          <w:szCs w:val="22"/>
        </w:rPr>
        <w:t>WICS</w:t>
      </w:r>
      <w:r w:rsidR="00A33F92" w:rsidRPr="00AF4BD2">
        <w:rPr>
          <w:rFonts w:cstheme="minorBidi"/>
          <w:color w:val="auto"/>
          <w:szCs w:val="22"/>
        </w:rPr>
        <w:t xml:space="preserve"> process</w:t>
      </w:r>
      <w:r w:rsidR="002E6C3E" w:rsidRPr="00AF4BD2">
        <w:rPr>
          <w:rFonts w:cstheme="minorBidi"/>
          <w:color w:val="auto"/>
          <w:szCs w:val="22"/>
        </w:rPr>
        <w:t>es</w:t>
      </w:r>
      <w:r w:rsidR="00A33F92" w:rsidRPr="00AF4BD2">
        <w:rPr>
          <w:rFonts w:cstheme="minorBidi"/>
          <w:color w:val="auto"/>
          <w:szCs w:val="22"/>
        </w:rPr>
        <w:t xml:space="preserve">. </w:t>
      </w:r>
      <w:r w:rsidR="00B204F3">
        <w:rPr>
          <w:rFonts w:cstheme="minorBidi"/>
          <w:color w:val="auto"/>
          <w:szCs w:val="22"/>
        </w:rPr>
        <w:t xml:space="preserve">It </w:t>
      </w:r>
      <w:r w:rsidR="002E6C3E" w:rsidRPr="00AF4BD2">
        <w:rPr>
          <w:rFonts w:cstheme="minorBidi"/>
          <w:color w:val="auto"/>
          <w:szCs w:val="22"/>
        </w:rPr>
        <w:t xml:space="preserve">outlines </w:t>
      </w:r>
      <w:r w:rsidR="004A72BD" w:rsidRPr="00AF4BD2">
        <w:rPr>
          <w:rFonts w:cstheme="minorBidi"/>
          <w:color w:val="auto"/>
          <w:szCs w:val="22"/>
        </w:rPr>
        <w:t xml:space="preserve">the type of data held, </w:t>
      </w:r>
      <w:r w:rsidR="00150DCA" w:rsidRPr="00AF4BD2">
        <w:rPr>
          <w:rFonts w:cstheme="minorBidi"/>
          <w:color w:val="auto"/>
          <w:szCs w:val="22"/>
        </w:rPr>
        <w:t>its classification</w:t>
      </w:r>
      <w:r w:rsidR="00B204F3">
        <w:rPr>
          <w:rFonts w:cstheme="minorBidi"/>
          <w:color w:val="auto"/>
          <w:szCs w:val="22"/>
        </w:rPr>
        <w:t xml:space="preserve"> and</w:t>
      </w:r>
      <w:r w:rsidR="004A72BD" w:rsidRPr="00AF4BD2">
        <w:rPr>
          <w:rFonts w:cstheme="minorBidi"/>
          <w:color w:val="auto"/>
          <w:szCs w:val="22"/>
        </w:rPr>
        <w:t xml:space="preserve"> which IAO is responsible for it</w:t>
      </w:r>
      <w:r w:rsidR="00B72665">
        <w:rPr>
          <w:rFonts w:cstheme="minorBidi"/>
          <w:color w:val="auto"/>
          <w:szCs w:val="22"/>
        </w:rPr>
        <w:t xml:space="preserve">. It also includes </w:t>
      </w:r>
      <w:r w:rsidR="00150DCA" w:rsidRPr="00AF4BD2">
        <w:rPr>
          <w:rFonts w:cstheme="minorBidi"/>
          <w:color w:val="auto"/>
          <w:szCs w:val="22"/>
        </w:rPr>
        <w:t>other details, for example</w:t>
      </w:r>
      <w:r w:rsidR="004A72BD" w:rsidRPr="00AF4BD2">
        <w:rPr>
          <w:rFonts w:cstheme="minorBidi"/>
          <w:color w:val="auto"/>
          <w:szCs w:val="22"/>
        </w:rPr>
        <w:t xml:space="preserve"> whether the record is </w:t>
      </w:r>
      <w:r w:rsidR="0098371C" w:rsidRPr="00AF4BD2">
        <w:rPr>
          <w:rFonts w:cstheme="minorBidi"/>
          <w:color w:val="auto"/>
          <w:szCs w:val="22"/>
        </w:rPr>
        <w:t>personal</w:t>
      </w:r>
      <w:r w:rsidR="00150DCA" w:rsidRPr="00AF4BD2">
        <w:rPr>
          <w:rFonts w:cstheme="minorBidi"/>
          <w:color w:val="auto"/>
          <w:szCs w:val="22"/>
        </w:rPr>
        <w:t>, shared</w:t>
      </w:r>
      <w:r w:rsidR="00A812D8">
        <w:rPr>
          <w:rFonts w:cstheme="minorBidi"/>
          <w:color w:val="auto"/>
          <w:szCs w:val="22"/>
        </w:rPr>
        <w:t>,</w:t>
      </w:r>
      <w:r w:rsidR="00150DCA" w:rsidRPr="00AF4BD2">
        <w:rPr>
          <w:rFonts w:cstheme="minorBidi"/>
          <w:color w:val="auto"/>
          <w:szCs w:val="22"/>
        </w:rPr>
        <w:t xml:space="preserve"> or vital to </w:t>
      </w:r>
      <w:r w:rsidR="00A812D8">
        <w:rPr>
          <w:rFonts w:cstheme="minorBidi"/>
          <w:color w:val="auto"/>
          <w:szCs w:val="22"/>
        </w:rPr>
        <w:t>the functioning of WICS</w:t>
      </w:r>
      <w:r w:rsidR="00150DCA" w:rsidRPr="00AF4BD2">
        <w:rPr>
          <w:rFonts w:cstheme="minorBidi"/>
          <w:color w:val="auto"/>
          <w:szCs w:val="22"/>
        </w:rPr>
        <w:t xml:space="preserve">. We also record </w:t>
      </w:r>
      <w:r w:rsidR="007579BD" w:rsidRPr="00AF4BD2">
        <w:rPr>
          <w:rFonts w:cstheme="minorBidi"/>
          <w:color w:val="auto"/>
          <w:szCs w:val="22"/>
        </w:rPr>
        <w:t xml:space="preserve">retention periods here. </w:t>
      </w:r>
      <w:r w:rsidR="0098371C" w:rsidRPr="00AF4BD2">
        <w:rPr>
          <w:rFonts w:cstheme="minorBidi"/>
          <w:color w:val="auto"/>
          <w:szCs w:val="22"/>
        </w:rPr>
        <w:t xml:space="preserve"> </w:t>
      </w:r>
      <w:bookmarkStart w:id="18" w:name="_Toc531251695"/>
    </w:p>
    <w:p w14:paraId="30C138A5" w14:textId="77777777" w:rsidR="00530238" w:rsidRPr="00985800" w:rsidRDefault="00530238" w:rsidP="00530238">
      <w:pPr>
        <w:pStyle w:val="HM3"/>
        <w:spacing w:after="0"/>
        <w:rPr>
          <w:rFonts w:asciiTheme="minorHAnsi" w:hAnsiTheme="minorHAnsi" w:cstheme="minorHAnsi"/>
          <w:sz w:val="24"/>
        </w:rPr>
      </w:pPr>
    </w:p>
    <w:bookmarkEnd w:id="18"/>
    <w:p w14:paraId="7FA6DDB1" w14:textId="56EC1227" w:rsidR="00530238" w:rsidRPr="005D48C4" w:rsidRDefault="00C7499B" w:rsidP="001B1C4D">
      <w:r>
        <w:t>We</w:t>
      </w:r>
      <w:r w:rsidR="00144F96">
        <w:t xml:space="preserve"> have a suite of</w:t>
      </w:r>
      <w:r>
        <w:t xml:space="preserve"> </w:t>
      </w:r>
      <w:r w:rsidR="00530238" w:rsidRPr="005D48C4">
        <w:t>transparency statements</w:t>
      </w:r>
      <w:r w:rsidR="00144F96">
        <w:t xml:space="preserve"> which we issue</w:t>
      </w:r>
      <w:r w:rsidR="00530238" w:rsidRPr="005D48C4">
        <w:t xml:space="preserve"> to ensure that data subjects understand how </w:t>
      </w:r>
      <w:r>
        <w:t>we collect</w:t>
      </w:r>
      <w:r w:rsidR="00530238" w:rsidRPr="005D48C4">
        <w:t xml:space="preserve">, use, store, share and delete </w:t>
      </w:r>
      <w:r>
        <w:t>their personal data</w:t>
      </w:r>
      <w:r w:rsidR="00530238" w:rsidRPr="005D48C4">
        <w:t>.</w:t>
      </w:r>
    </w:p>
    <w:p w14:paraId="0E92EBE7" w14:textId="77777777" w:rsidR="00C7499B" w:rsidRDefault="00C7499B" w:rsidP="001B1C4D"/>
    <w:p w14:paraId="3F93C1A4" w14:textId="39814B11" w:rsidR="00530238" w:rsidRDefault="00530238" w:rsidP="001B1C4D">
      <w:r w:rsidRPr="005D48C4">
        <w:t>We take appropriate measures to provide</w:t>
      </w:r>
      <w:r w:rsidR="00144F96">
        <w:t xml:space="preserve"> any information we share</w:t>
      </w:r>
      <w:r w:rsidRPr="005D48C4">
        <w:t xml:space="preserve"> in a concise, transparent, intelligible and easily accessible form, using clear and plain language.</w:t>
      </w:r>
      <w:bookmarkStart w:id="19" w:name="_Toc530480115"/>
      <w:bookmarkStart w:id="20" w:name="subjectaccessinformation"/>
      <w:bookmarkStart w:id="21" w:name="subjectaccessinformation1"/>
      <w:bookmarkEnd w:id="19"/>
      <w:r w:rsidRPr="005D48C4">
        <w:t xml:space="preserve"> </w:t>
      </w:r>
      <w:r w:rsidR="00675030">
        <w:t xml:space="preserve">Our </w:t>
      </w:r>
      <w:r w:rsidRPr="005D48C4">
        <w:t xml:space="preserve">transparency statements are available on the </w:t>
      </w:r>
      <w:r w:rsidR="005D48C4" w:rsidRPr="005D48C4">
        <w:t>corporate</w:t>
      </w:r>
      <w:r w:rsidRPr="005D48C4">
        <w:t xml:space="preserve"> website and </w:t>
      </w:r>
      <w:r w:rsidR="00675030">
        <w:t xml:space="preserve">on the </w:t>
      </w:r>
      <w:r w:rsidRPr="005D48C4">
        <w:t>Scotland on Tap website.</w:t>
      </w:r>
    </w:p>
    <w:p w14:paraId="597D02C7" w14:textId="77777777" w:rsidR="007A6214" w:rsidRPr="005D48C4" w:rsidRDefault="007A6214" w:rsidP="001B1C4D"/>
    <w:p w14:paraId="263DA13D" w14:textId="6049F037" w:rsidR="00530238" w:rsidRPr="00985800" w:rsidRDefault="00530238" w:rsidP="007922A8">
      <w:pPr>
        <w:pStyle w:val="Heading2"/>
      </w:pPr>
      <w:bookmarkStart w:id="22" w:name="_Toc530479131"/>
      <w:bookmarkStart w:id="23" w:name="_Toc530479171"/>
      <w:bookmarkStart w:id="24" w:name="_Toc530479371"/>
      <w:bookmarkStart w:id="25" w:name="_Toc530480125"/>
      <w:bookmarkStart w:id="26" w:name="_Toc530480165"/>
      <w:bookmarkStart w:id="27" w:name="_Toc530480205"/>
      <w:bookmarkStart w:id="28" w:name="_Toc530479132"/>
      <w:bookmarkStart w:id="29" w:name="_Toc530479172"/>
      <w:bookmarkStart w:id="30" w:name="_Toc530479292"/>
      <w:bookmarkStart w:id="31" w:name="_Toc530479332"/>
      <w:bookmarkStart w:id="32" w:name="_Toc530479372"/>
      <w:bookmarkStart w:id="33" w:name="_Toc530480042"/>
      <w:bookmarkStart w:id="34" w:name="_Toc530480126"/>
      <w:bookmarkStart w:id="35" w:name="_Toc530480166"/>
      <w:bookmarkStart w:id="36" w:name="_Toc530480206"/>
      <w:bookmarkStart w:id="37" w:name="_Toc530480246"/>
      <w:bookmarkStart w:id="38" w:name="_Toc530480286"/>
      <w:bookmarkStart w:id="39" w:name="_Toc530480325"/>
      <w:bookmarkStart w:id="40" w:name="_Toc530480403"/>
      <w:bookmarkStart w:id="41" w:name="_Toc530479133"/>
      <w:bookmarkStart w:id="42" w:name="_Toc530479173"/>
      <w:bookmarkStart w:id="43" w:name="_Toc530479373"/>
      <w:bookmarkStart w:id="44" w:name="_Toc530480127"/>
      <w:bookmarkStart w:id="45" w:name="_Toc530480167"/>
      <w:bookmarkStart w:id="46" w:name="_Toc530480207"/>
      <w:bookmarkStart w:id="47" w:name="_Toc530479134"/>
      <w:bookmarkStart w:id="48" w:name="_Toc530479174"/>
      <w:bookmarkStart w:id="49" w:name="_Toc530479294"/>
      <w:bookmarkStart w:id="50" w:name="_Toc530479334"/>
      <w:bookmarkStart w:id="51" w:name="_Toc530479374"/>
      <w:bookmarkStart w:id="52" w:name="_Toc530480044"/>
      <w:bookmarkStart w:id="53" w:name="_Toc530480128"/>
      <w:bookmarkStart w:id="54" w:name="_Toc530480168"/>
      <w:bookmarkStart w:id="55" w:name="_Toc530480208"/>
      <w:bookmarkStart w:id="56" w:name="_Toc530480248"/>
      <w:bookmarkStart w:id="57" w:name="_Toc530480288"/>
      <w:bookmarkStart w:id="58" w:name="_Toc530480327"/>
      <w:bookmarkStart w:id="59" w:name="_Toc530480405"/>
      <w:bookmarkStart w:id="60" w:name="_Toc530479135"/>
      <w:bookmarkStart w:id="61" w:name="_Toc530479175"/>
      <w:bookmarkStart w:id="62" w:name="_Toc530479375"/>
      <w:bookmarkStart w:id="63" w:name="_Toc530480129"/>
      <w:bookmarkStart w:id="64" w:name="_Toc530480169"/>
      <w:bookmarkStart w:id="65" w:name="_Toc530480209"/>
      <w:bookmarkStart w:id="66" w:name="_Toc530479136"/>
      <w:bookmarkStart w:id="67" w:name="_Toc530479176"/>
      <w:bookmarkStart w:id="68" w:name="_Toc530479296"/>
      <w:bookmarkStart w:id="69" w:name="_Toc530479336"/>
      <w:bookmarkStart w:id="70" w:name="_Toc530479376"/>
      <w:bookmarkStart w:id="71" w:name="_Toc530480046"/>
      <w:bookmarkStart w:id="72" w:name="_Toc530480130"/>
      <w:bookmarkStart w:id="73" w:name="_Toc530480170"/>
      <w:bookmarkStart w:id="74" w:name="_Toc530480210"/>
      <w:bookmarkStart w:id="75" w:name="_Toc530480250"/>
      <w:bookmarkStart w:id="76" w:name="_Toc530480290"/>
      <w:bookmarkStart w:id="77" w:name="_Toc530480329"/>
      <w:bookmarkStart w:id="78" w:name="_Toc530480407"/>
      <w:bookmarkStart w:id="79" w:name="_Toc530479137"/>
      <w:bookmarkStart w:id="80" w:name="_Toc530479177"/>
      <w:bookmarkStart w:id="81" w:name="_Toc530479377"/>
      <w:bookmarkStart w:id="82" w:name="_Toc530480131"/>
      <w:bookmarkStart w:id="83" w:name="_Toc530480171"/>
      <w:bookmarkStart w:id="84" w:name="_Toc530480211"/>
      <w:bookmarkStart w:id="85" w:name="_Toc530479138"/>
      <w:bookmarkStart w:id="86" w:name="_Toc530479178"/>
      <w:bookmarkStart w:id="87" w:name="_Toc530479298"/>
      <w:bookmarkStart w:id="88" w:name="_Toc530479338"/>
      <w:bookmarkStart w:id="89" w:name="_Toc530479378"/>
      <w:bookmarkStart w:id="90" w:name="_Toc530480048"/>
      <w:bookmarkStart w:id="91" w:name="_Toc530480132"/>
      <w:bookmarkStart w:id="92" w:name="_Toc530480172"/>
      <w:bookmarkStart w:id="93" w:name="_Toc530480212"/>
      <w:bookmarkStart w:id="94" w:name="_Toc530480252"/>
      <w:bookmarkStart w:id="95" w:name="_Toc530480292"/>
      <w:bookmarkStart w:id="96" w:name="_Toc530480331"/>
      <w:bookmarkStart w:id="97" w:name="_Toc530480409"/>
      <w:bookmarkStart w:id="98" w:name="_Toc530479139"/>
      <w:bookmarkStart w:id="99" w:name="_Toc530479179"/>
      <w:bookmarkStart w:id="100" w:name="_Toc530479379"/>
      <w:bookmarkStart w:id="101" w:name="_Toc530480133"/>
      <w:bookmarkStart w:id="102" w:name="_Toc530480173"/>
      <w:bookmarkStart w:id="103" w:name="_Toc530480213"/>
      <w:bookmarkStart w:id="104" w:name="_Toc530479140"/>
      <w:bookmarkStart w:id="105" w:name="_Toc530479180"/>
      <w:bookmarkStart w:id="106" w:name="_Toc530479380"/>
      <w:bookmarkStart w:id="107" w:name="_Toc530480134"/>
      <w:bookmarkStart w:id="108" w:name="_Toc530480174"/>
      <w:bookmarkStart w:id="109" w:name="_Toc530480214"/>
      <w:bookmarkStart w:id="110" w:name="_Toc530479141"/>
      <w:bookmarkStart w:id="111" w:name="_Toc530479181"/>
      <w:bookmarkStart w:id="112" w:name="_Toc530479381"/>
      <w:bookmarkStart w:id="113" w:name="_Toc530480135"/>
      <w:bookmarkStart w:id="114" w:name="_Toc530480175"/>
      <w:bookmarkStart w:id="115" w:name="_Toc530480215"/>
      <w:bookmarkStart w:id="116" w:name="_Toc530479142"/>
      <w:bookmarkStart w:id="117" w:name="_Toc530479182"/>
      <w:bookmarkStart w:id="118" w:name="_Toc530479302"/>
      <w:bookmarkStart w:id="119" w:name="_Toc530479342"/>
      <w:bookmarkStart w:id="120" w:name="_Toc530479382"/>
      <w:bookmarkStart w:id="121" w:name="_Toc530480052"/>
      <w:bookmarkStart w:id="122" w:name="_Toc530480136"/>
      <w:bookmarkStart w:id="123" w:name="_Toc530480176"/>
      <w:bookmarkStart w:id="124" w:name="_Toc530480216"/>
      <w:bookmarkStart w:id="125" w:name="_Toc530480256"/>
      <w:bookmarkStart w:id="126" w:name="_Toc530480296"/>
      <w:bookmarkStart w:id="127" w:name="_Toc530480335"/>
      <w:bookmarkStart w:id="128" w:name="_Toc530480413"/>
      <w:bookmarkStart w:id="129" w:name="_Toc530561022"/>
      <w:bookmarkStart w:id="130" w:name="_Toc530562050"/>
      <w:bookmarkStart w:id="131" w:name="_Toc530479143"/>
      <w:bookmarkStart w:id="132" w:name="_Toc530479183"/>
      <w:bookmarkStart w:id="133" w:name="_Toc530479383"/>
      <w:bookmarkStart w:id="134" w:name="_Toc530480137"/>
      <w:bookmarkStart w:id="135" w:name="_Toc530480177"/>
      <w:bookmarkStart w:id="136" w:name="_Toc530480217"/>
      <w:bookmarkStart w:id="137" w:name="_Toc530479144"/>
      <w:bookmarkStart w:id="138" w:name="_Toc530479184"/>
      <w:bookmarkStart w:id="139" w:name="_Toc530479304"/>
      <w:bookmarkStart w:id="140" w:name="_Toc530479344"/>
      <w:bookmarkStart w:id="141" w:name="_Toc530479384"/>
      <w:bookmarkStart w:id="142" w:name="_Toc530480054"/>
      <w:bookmarkStart w:id="143" w:name="_Toc530480138"/>
      <w:bookmarkStart w:id="144" w:name="_Toc530480178"/>
      <w:bookmarkStart w:id="145" w:name="_Toc530480218"/>
      <w:bookmarkStart w:id="146" w:name="_Toc530480258"/>
      <w:bookmarkStart w:id="147" w:name="_Toc530480298"/>
      <w:bookmarkStart w:id="148" w:name="_Toc530480337"/>
      <w:bookmarkStart w:id="149" w:name="_Toc530480415"/>
      <w:bookmarkStart w:id="150" w:name="_Toc530479145"/>
      <w:bookmarkStart w:id="151" w:name="_Toc530479185"/>
      <w:bookmarkStart w:id="152" w:name="_Toc530479385"/>
      <w:bookmarkStart w:id="153" w:name="_Toc530480139"/>
      <w:bookmarkStart w:id="154" w:name="_Toc530480179"/>
      <w:bookmarkStart w:id="155" w:name="_Toc530480219"/>
      <w:bookmarkStart w:id="156" w:name="_Toc530479146"/>
      <w:bookmarkStart w:id="157" w:name="_Toc530479186"/>
      <w:bookmarkStart w:id="158" w:name="_Toc530479306"/>
      <w:bookmarkStart w:id="159" w:name="_Toc530479346"/>
      <w:bookmarkStart w:id="160" w:name="_Toc530479386"/>
      <w:bookmarkStart w:id="161" w:name="_Toc530480056"/>
      <w:bookmarkStart w:id="162" w:name="_Toc530480140"/>
      <w:bookmarkStart w:id="163" w:name="_Toc530480180"/>
      <w:bookmarkStart w:id="164" w:name="_Toc530480220"/>
      <w:bookmarkStart w:id="165" w:name="_Toc530480260"/>
      <w:bookmarkStart w:id="166" w:name="_Toc530480300"/>
      <w:bookmarkStart w:id="167" w:name="_Toc530480339"/>
      <w:bookmarkStart w:id="168" w:name="_Toc530480417"/>
      <w:bookmarkStart w:id="169" w:name="_Toc530479147"/>
      <w:bookmarkStart w:id="170" w:name="_Toc530479187"/>
      <w:bookmarkStart w:id="171" w:name="_Toc530479387"/>
      <w:bookmarkStart w:id="172" w:name="_Toc530480141"/>
      <w:bookmarkStart w:id="173" w:name="_Toc530480181"/>
      <w:bookmarkStart w:id="174" w:name="_Toc530480221"/>
      <w:bookmarkStart w:id="175" w:name="_Toc530479148"/>
      <w:bookmarkStart w:id="176" w:name="_Toc530479188"/>
      <w:bookmarkStart w:id="177" w:name="_Toc530479308"/>
      <w:bookmarkStart w:id="178" w:name="_Toc530479348"/>
      <w:bookmarkStart w:id="179" w:name="_Toc530479388"/>
      <w:bookmarkStart w:id="180" w:name="_Toc530480058"/>
      <w:bookmarkStart w:id="181" w:name="_Toc530480142"/>
      <w:bookmarkStart w:id="182" w:name="_Toc530480182"/>
      <w:bookmarkStart w:id="183" w:name="_Toc530480222"/>
      <w:bookmarkStart w:id="184" w:name="_Toc530480262"/>
      <w:bookmarkStart w:id="185" w:name="_Toc530480302"/>
      <w:bookmarkStart w:id="186" w:name="_Toc530480341"/>
      <w:bookmarkStart w:id="187" w:name="_Toc530480419"/>
      <w:bookmarkStart w:id="188" w:name="_Toc530479149"/>
      <w:bookmarkStart w:id="189" w:name="_Toc530479189"/>
      <w:bookmarkStart w:id="190" w:name="_Toc530479389"/>
      <w:bookmarkStart w:id="191" w:name="_Toc530480143"/>
      <w:bookmarkStart w:id="192" w:name="_Toc530480183"/>
      <w:bookmarkStart w:id="193" w:name="_Toc530480223"/>
      <w:bookmarkStart w:id="194" w:name="_Toc531251698"/>
      <w:bookmarkStart w:id="195" w:name="_Toc12676313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985800">
        <w:t>ENFORCEMENT BY THE INFORMATION COMMISSIONER</w:t>
      </w:r>
      <w:bookmarkStart w:id="196" w:name="compliance"/>
      <w:bookmarkEnd w:id="194"/>
      <w:bookmarkEnd w:id="195"/>
      <w:r w:rsidRPr="00985800">
        <w:t xml:space="preserve"> </w:t>
      </w:r>
    </w:p>
    <w:p w14:paraId="255F67E5" w14:textId="77777777" w:rsidR="00530238" w:rsidRPr="00985800" w:rsidRDefault="00530238" w:rsidP="00530238">
      <w:pPr>
        <w:rPr>
          <w:rFonts w:cstheme="minorHAnsi"/>
          <w:szCs w:val="24"/>
        </w:rPr>
      </w:pPr>
    </w:p>
    <w:p w14:paraId="582181A6" w14:textId="6C2287C2" w:rsidR="00530238" w:rsidRPr="00985800" w:rsidRDefault="00530238" w:rsidP="001B1C4D">
      <w:r w:rsidRPr="00985800">
        <w:t xml:space="preserve">The Information Commissioner has certain enforcement powers and may serve enforcement notices on an organisation where it considers that the Data Protection Principles have been </w:t>
      </w:r>
      <w:r w:rsidRPr="00985800">
        <w:lastRenderedPageBreak/>
        <w:t xml:space="preserve">breached. There are potential financial penalties and compensation payments due following failure to comply with the DPL. In the unlikely event that you receive an enforcement notice or any other correspondence from the ICO, please refer this immediately to </w:t>
      </w:r>
      <w:r w:rsidR="003A5BB7">
        <w:t xml:space="preserve">our </w:t>
      </w:r>
      <w:r w:rsidRPr="00985800">
        <w:t xml:space="preserve">DPO. </w:t>
      </w:r>
    </w:p>
    <w:p w14:paraId="1877A5C2" w14:textId="77777777" w:rsidR="00530238" w:rsidRPr="00985800" w:rsidRDefault="00530238" w:rsidP="00530238">
      <w:pPr>
        <w:pStyle w:val="HM2"/>
        <w:spacing w:after="0"/>
        <w:rPr>
          <w:rFonts w:asciiTheme="minorHAnsi" w:hAnsiTheme="minorHAnsi" w:cstheme="minorHAnsi"/>
          <w:sz w:val="24"/>
        </w:rPr>
      </w:pPr>
    </w:p>
    <w:p w14:paraId="411EBEE5" w14:textId="27E1A0B6" w:rsidR="00530238" w:rsidRDefault="00530238" w:rsidP="007922A8">
      <w:pPr>
        <w:pStyle w:val="Heading2"/>
      </w:pPr>
      <w:bookmarkStart w:id="197" w:name="_Toc531251699"/>
      <w:bookmarkStart w:id="198" w:name="_Toc126763132"/>
      <w:r w:rsidRPr="00985800">
        <w:t xml:space="preserve">COMPLIANCE </w:t>
      </w:r>
      <w:bookmarkEnd w:id="196"/>
      <w:r w:rsidRPr="00985800">
        <w:t>AND REVIEW</w:t>
      </w:r>
      <w:bookmarkEnd w:id="197"/>
      <w:bookmarkEnd w:id="198"/>
    </w:p>
    <w:p w14:paraId="37F27A30" w14:textId="77777777" w:rsidR="007922A8" w:rsidRPr="00985800" w:rsidRDefault="007922A8" w:rsidP="007922A8">
      <w:pPr>
        <w:pStyle w:val="Heading2"/>
        <w:numPr>
          <w:ilvl w:val="0"/>
          <w:numId w:val="0"/>
        </w:numPr>
        <w:ind w:left="709"/>
      </w:pPr>
    </w:p>
    <w:p w14:paraId="538E329A" w14:textId="1575C9A0" w:rsidR="00530238" w:rsidRPr="00985800" w:rsidRDefault="0022524D" w:rsidP="001B1C4D">
      <w:r>
        <w:t>This p</w:t>
      </w:r>
      <w:r w:rsidR="003A5BB7">
        <w:t xml:space="preserve">olicy is </w:t>
      </w:r>
      <w:r w:rsidR="00530238" w:rsidRPr="00985800">
        <w:t xml:space="preserve">extremely important. Any breach of the </w:t>
      </w:r>
      <w:r w:rsidR="003A5BB7">
        <w:t>policy</w:t>
      </w:r>
      <w:r w:rsidR="00530238" w:rsidRPr="00985800">
        <w:t xml:space="preserve">, or </w:t>
      </w:r>
      <w:r w:rsidR="003A5BB7">
        <w:t xml:space="preserve">of </w:t>
      </w:r>
      <w:r w:rsidR="00530238" w:rsidRPr="00985800">
        <w:t xml:space="preserve">the Data Protection Principles, will be dealt with under our disciplinary procedures, which can be found in our </w:t>
      </w:r>
      <w:r w:rsidR="00530238">
        <w:t>Employee</w:t>
      </w:r>
      <w:r w:rsidR="00530238" w:rsidRPr="00985800">
        <w:t xml:space="preserve"> Handbook. In certain circumstances, a breach of this policy, or </w:t>
      </w:r>
      <w:r w:rsidR="00D97B49">
        <w:t xml:space="preserve">of </w:t>
      </w:r>
      <w:r w:rsidR="00530238" w:rsidRPr="00985800">
        <w:t xml:space="preserve">the Data Protection Principles, may be considered gross misconduct and may result in immediate termination of employment or engagement without notice or payment in lieu of notice. </w:t>
      </w:r>
    </w:p>
    <w:p w14:paraId="11382EDE" w14:textId="77777777" w:rsidR="00530238" w:rsidRPr="00985800" w:rsidRDefault="00530238" w:rsidP="001B1C4D"/>
    <w:p w14:paraId="336AA3DC" w14:textId="68027E7D" w:rsidR="00530238" w:rsidRPr="00985800" w:rsidRDefault="00D97B49" w:rsidP="001B1C4D">
      <w:r>
        <w:t xml:space="preserve">We </w:t>
      </w:r>
      <w:r w:rsidR="00530238" w:rsidRPr="00985800">
        <w:t xml:space="preserve">review this </w:t>
      </w:r>
      <w:r>
        <w:t>p</w:t>
      </w:r>
      <w:r w:rsidRPr="00985800">
        <w:t xml:space="preserve">olicy </w:t>
      </w:r>
      <w:r w:rsidR="00530238" w:rsidRPr="00985800">
        <w:t xml:space="preserve">and associated procedures on a regular basis to ensure they meet all legislative and regulatory requirements and best practice guidance.  In addition, an annual </w:t>
      </w:r>
      <w:r w:rsidR="00530238">
        <w:t xml:space="preserve">data protection </w:t>
      </w:r>
      <w:r w:rsidR="00530238" w:rsidRPr="00985800">
        <w:t xml:space="preserve">audit </w:t>
      </w:r>
      <w:r>
        <w:t xml:space="preserve">is </w:t>
      </w:r>
      <w:r w:rsidR="00530238" w:rsidRPr="00985800">
        <w:t xml:space="preserve">carried out to ensure ongoing compliance with the provisions of the DPL. </w:t>
      </w:r>
    </w:p>
    <w:p w14:paraId="1D1D0504" w14:textId="77777777" w:rsidR="00530238" w:rsidRPr="00985800" w:rsidRDefault="00530238" w:rsidP="00530238">
      <w:pPr>
        <w:pStyle w:val="HM2"/>
        <w:spacing w:after="0"/>
        <w:rPr>
          <w:rFonts w:asciiTheme="minorHAnsi" w:hAnsiTheme="minorHAnsi" w:cstheme="minorHAnsi"/>
          <w:sz w:val="24"/>
        </w:rPr>
      </w:pPr>
    </w:p>
    <w:p w14:paraId="7D5638F9" w14:textId="49EE4DD7" w:rsidR="00530238" w:rsidRPr="00985800" w:rsidRDefault="00530238" w:rsidP="007922A8">
      <w:pPr>
        <w:pStyle w:val="Heading2"/>
      </w:pPr>
      <w:bookmarkStart w:id="199" w:name="changestopersonaldetail"/>
      <w:bookmarkStart w:id="200" w:name="_Toc531251700"/>
      <w:bookmarkStart w:id="201" w:name="_Toc126763133"/>
      <w:r w:rsidRPr="00985800">
        <w:t>CHANGES TO PERSONAL DETAILS</w:t>
      </w:r>
      <w:bookmarkEnd w:id="199"/>
      <w:bookmarkEnd w:id="200"/>
      <w:bookmarkEnd w:id="201"/>
    </w:p>
    <w:p w14:paraId="6FD4B672" w14:textId="77777777" w:rsidR="00530238" w:rsidRPr="00985800" w:rsidRDefault="00530238" w:rsidP="00530238">
      <w:pPr>
        <w:rPr>
          <w:rFonts w:cstheme="minorHAnsi"/>
          <w:szCs w:val="24"/>
        </w:rPr>
      </w:pPr>
    </w:p>
    <w:p w14:paraId="4E681558" w14:textId="01B60886" w:rsidR="00530238" w:rsidRPr="00985800" w:rsidRDefault="00530238" w:rsidP="001B1C4D">
      <w:r w:rsidRPr="00985800">
        <w:t>It is in your own interest to keep your personal details up to date</w:t>
      </w:r>
      <w:r>
        <w:t xml:space="preserve">. Any changes should be processed through PeopleHR immediately. </w:t>
      </w:r>
      <w:r w:rsidR="0023670D">
        <w:t>Contact your line manager if you need any help with this</w:t>
      </w:r>
      <w:r>
        <w:t>.</w:t>
      </w:r>
      <w:r w:rsidRPr="00985800">
        <w:t xml:space="preserve"> Fraudulent claims relating to personal details may result in disciplinary action and may lead to dismissal.</w:t>
      </w:r>
    </w:p>
    <w:p w14:paraId="4D17D53B" w14:textId="10058F04" w:rsidR="00450C94" w:rsidRDefault="00450C94" w:rsidP="00805421">
      <w:pPr>
        <w:jc w:val="both"/>
      </w:pPr>
    </w:p>
    <w:p w14:paraId="24473884" w14:textId="77777777" w:rsidR="00C10225" w:rsidRDefault="00C10225" w:rsidP="00CA2A7A">
      <w:pPr>
        <w:pStyle w:val="Heading1"/>
        <w:sectPr w:rsidR="00C10225" w:rsidSect="008E4D92">
          <w:pgSz w:w="11906" w:h="16838" w:code="9"/>
          <w:pgMar w:top="851" w:right="1418" w:bottom="851" w:left="1418" w:header="720" w:footer="567" w:gutter="0"/>
          <w:cols w:space="708"/>
          <w:docGrid w:linePitch="360"/>
        </w:sectPr>
      </w:pPr>
    </w:p>
    <w:p w14:paraId="439F20B3" w14:textId="678A9274" w:rsidR="00CA2A7A" w:rsidRPr="00985800" w:rsidRDefault="00CA2A7A" w:rsidP="00CA2A7A">
      <w:pPr>
        <w:pStyle w:val="Heading1"/>
      </w:pPr>
      <w:bookmarkStart w:id="202" w:name="_Toc126763134"/>
      <w:r w:rsidRPr="00985800">
        <w:lastRenderedPageBreak/>
        <w:t>BREACH REPORTING</w:t>
      </w:r>
      <w:bookmarkEnd w:id="202"/>
    </w:p>
    <w:p w14:paraId="4F22AD26" w14:textId="05E5942F" w:rsidR="00CA2A7A" w:rsidRPr="00985800" w:rsidRDefault="00CA2A7A" w:rsidP="007F4B75">
      <w:pPr>
        <w:pStyle w:val="Heading2"/>
      </w:pPr>
      <w:bookmarkStart w:id="203" w:name="_Toc126763135"/>
      <w:r w:rsidRPr="00985800">
        <w:t>REPORTABLE BREACHES</w:t>
      </w:r>
      <w:bookmarkEnd w:id="203"/>
    </w:p>
    <w:p w14:paraId="005958CF" w14:textId="77777777" w:rsidR="00CA2A7A" w:rsidRPr="00985800" w:rsidRDefault="00CA2A7A" w:rsidP="00CA2A7A">
      <w:pPr>
        <w:spacing w:line="240" w:lineRule="auto"/>
        <w:rPr>
          <w:rFonts w:cstheme="minorHAnsi"/>
          <w:szCs w:val="24"/>
        </w:rPr>
      </w:pPr>
    </w:p>
    <w:p w14:paraId="7EB0B40B" w14:textId="3AC5C45F" w:rsidR="00CA2A7A" w:rsidRPr="00985800" w:rsidRDefault="00CA2A7A" w:rsidP="001B1C4D">
      <w:r w:rsidRPr="00985800">
        <w:t xml:space="preserve">When a personal data breach has occurred, </w:t>
      </w:r>
      <w:r w:rsidR="00D41549">
        <w:t xml:space="preserve">we </w:t>
      </w:r>
      <w:r w:rsidRPr="00985800">
        <w:t xml:space="preserve">need to establish the likelihood and severity of the resulting risk to people’s rights and freedoms. If it is likely there will be such a risk, then </w:t>
      </w:r>
      <w:r w:rsidR="005D7686">
        <w:t xml:space="preserve">we </w:t>
      </w:r>
      <w:r w:rsidRPr="00985800">
        <w:t xml:space="preserve">must notify the ICO. If it is unlikely there is no requirement to report the breach to the ICO. </w:t>
      </w:r>
    </w:p>
    <w:p w14:paraId="5BF808B3" w14:textId="77777777" w:rsidR="00CA2A7A" w:rsidRPr="00985800" w:rsidRDefault="00CA2A7A" w:rsidP="001B1C4D"/>
    <w:p w14:paraId="5572A93F" w14:textId="4C06DF79" w:rsidR="00CA2A7A" w:rsidRPr="00985800" w:rsidRDefault="00CA2A7A" w:rsidP="001B1C4D">
      <w:r w:rsidRPr="00985800">
        <w:t xml:space="preserve">In assessing risk to people's rights and freedoms, it is important to focus on the potential negative consequences for individuals. A breach can have a range of adverse effects on individuals, which include emotional distress, and physical and material damage. Some personal data breaches will not lead to risks beyond possible inconvenience to those who need the data to do their job. Other breaches can significantly affect individuals whose personal data has been compromised. </w:t>
      </w:r>
      <w:r w:rsidR="005D7686">
        <w:t xml:space="preserve">We </w:t>
      </w:r>
      <w:r w:rsidRPr="00985800">
        <w:t>will assess this case by case, looking at all relevant factors.</w:t>
      </w:r>
    </w:p>
    <w:p w14:paraId="2AD3B725" w14:textId="77777777" w:rsidR="00CA2A7A" w:rsidRPr="00985800" w:rsidRDefault="00CA2A7A" w:rsidP="001B1C4D"/>
    <w:p w14:paraId="1725D771" w14:textId="212216F0" w:rsidR="00CA2A7A" w:rsidRPr="00985800" w:rsidRDefault="00505E27" w:rsidP="001B1C4D">
      <w:r>
        <w:t xml:space="preserve">If you become </w:t>
      </w:r>
      <w:r w:rsidR="00CA2A7A" w:rsidRPr="00985800">
        <w:t xml:space="preserve">aware of a breach, </w:t>
      </w:r>
      <w:r>
        <w:t xml:space="preserve">you </w:t>
      </w:r>
      <w:r w:rsidR="00CA2A7A" w:rsidRPr="00985800">
        <w:t xml:space="preserve">should immediately notify </w:t>
      </w:r>
      <w:r>
        <w:t xml:space="preserve">the </w:t>
      </w:r>
      <w:r w:rsidR="00CA2A7A" w:rsidRPr="00985800">
        <w:t xml:space="preserve">Records Manager who will work with </w:t>
      </w:r>
      <w:r>
        <w:t xml:space="preserve">the </w:t>
      </w:r>
      <w:r w:rsidR="00CA2A7A" w:rsidRPr="00985800">
        <w:t xml:space="preserve">DPO and take steps to contain it. </w:t>
      </w:r>
      <w:r>
        <w:t xml:space="preserve">The </w:t>
      </w:r>
      <w:r w:rsidR="00CA2A7A" w:rsidRPr="00985800">
        <w:t>DPO will assess the potential adverse consequences for individuals</w:t>
      </w:r>
      <w:r w:rsidR="008E0F70">
        <w:t>.</w:t>
      </w:r>
    </w:p>
    <w:p w14:paraId="21C6CB17" w14:textId="77777777" w:rsidR="00CA2A7A" w:rsidRPr="00985800" w:rsidRDefault="00CA2A7A" w:rsidP="00CA2A7A">
      <w:pPr>
        <w:spacing w:line="240" w:lineRule="auto"/>
        <w:rPr>
          <w:rFonts w:cstheme="minorHAnsi"/>
          <w:b/>
          <w:color w:val="002060"/>
          <w:szCs w:val="24"/>
        </w:rPr>
      </w:pPr>
    </w:p>
    <w:p w14:paraId="6269FE4E" w14:textId="2BF1C463" w:rsidR="00CA2A7A" w:rsidRPr="00985800" w:rsidRDefault="00CA2A7A" w:rsidP="007F4B75">
      <w:pPr>
        <w:pStyle w:val="Heading2"/>
      </w:pPr>
      <w:bookmarkStart w:id="204" w:name="_Toc126763136"/>
      <w:r w:rsidRPr="00985800">
        <w:t>ROLE OF DATA PROCESSORS</w:t>
      </w:r>
      <w:bookmarkEnd w:id="204"/>
    </w:p>
    <w:p w14:paraId="174DE515" w14:textId="77777777" w:rsidR="00CA2A7A" w:rsidRPr="00985800" w:rsidRDefault="00CA2A7A" w:rsidP="00CA2A7A">
      <w:pPr>
        <w:spacing w:line="240" w:lineRule="auto"/>
        <w:rPr>
          <w:rFonts w:cstheme="minorHAnsi"/>
          <w:b/>
          <w:color w:val="002060"/>
          <w:szCs w:val="24"/>
        </w:rPr>
      </w:pPr>
    </w:p>
    <w:p w14:paraId="225A1BF1" w14:textId="664D6A5D" w:rsidR="00CA2A7A" w:rsidRPr="00985800" w:rsidRDefault="00CA2A7A" w:rsidP="001B1C4D">
      <w:r w:rsidRPr="00985800">
        <w:t xml:space="preserve">If </w:t>
      </w:r>
      <w:r w:rsidR="00505E27">
        <w:t xml:space="preserve">we use </w:t>
      </w:r>
      <w:r w:rsidRPr="00985800">
        <w:t xml:space="preserve">a </w:t>
      </w:r>
      <w:r w:rsidR="00505E27">
        <w:t xml:space="preserve">data </w:t>
      </w:r>
      <w:r w:rsidRPr="00985800">
        <w:t>processor, and th</w:t>
      </w:r>
      <w:r w:rsidR="00C10CD3">
        <w:t>e</w:t>
      </w:r>
      <w:r w:rsidRPr="00985800">
        <w:t xml:space="preserve"> processor suffers a personal data breach, under Article 33(2) of the UK GDPR </w:t>
      </w:r>
      <w:r w:rsidR="005F15A5">
        <w:t xml:space="preserve">the processor </w:t>
      </w:r>
      <w:r w:rsidRPr="00985800">
        <w:t xml:space="preserve">must </w:t>
      </w:r>
      <w:r w:rsidR="005F15A5">
        <w:t xml:space="preserve">tell us </w:t>
      </w:r>
      <w:r w:rsidRPr="00985800">
        <w:t>without undue delay as soon as it becomes aware</w:t>
      </w:r>
      <w:r w:rsidR="005F15A5">
        <w:t xml:space="preserve"> of the breach</w:t>
      </w:r>
      <w:r w:rsidRPr="00985800">
        <w:t>.</w:t>
      </w:r>
    </w:p>
    <w:p w14:paraId="75EEA0B3" w14:textId="77777777" w:rsidR="00CA2A7A" w:rsidRPr="00985800" w:rsidRDefault="00CA2A7A" w:rsidP="001B1C4D"/>
    <w:p w14:paraId="5E97DD0D" w14:textId="2A2CADFB" w:rsidR="00CA2A7A" w:rsidRPr="00985800" w:rsidRDefault="00CA2A7A" w:rsidP="001B1C4D">
      <w:r w:rsidRPr="00985800">
        <w:t xml:space="preserve">Where </w:t>
      </w:r>
      <w:r w:rsidR="005F15A5">
        <w:t xml:space="preserve">we </w:t>
      </w:r>
      <w:r w:rsidRPr="00985800">
        <w:t xml:space="preserve">engage a </w:t>
      </w:r>
      <w:r w:rsidR="005F15A5">
        <w:t xml:space="preserve">data </w:t>
      </w:r>
      <w:r w:rsidRPr="00985800">
        <w:t xml:space="preserve">processor, the requirements on breach reporting will be detailed in the contract between </w:t>
      </w:r>
      <w:r w:rsidR="005F15A5">
        <w:t xml:space="preserve">us </w:t>
      </w:r>
      <w:r w:rsidRPr="00985800">
        <w:t>and the processor, as required under Article 28 of the UK GDPR.</w:t>
      </w:r>
    </w:p>
    <w:p w14:paraId="03081677" w14:textId="77777777" w:rsidR="00CA2A7A" w:rsidRPr="00985800" w:rsidRDefault="00CA2A7A" w:rsidP="00CA2A7A">
      <w:pPr>
        <w:spacing w:line="240" w:lineRule="auto"/>
        <w:rPr>
          <w:rFonts w:cstheme="minorHAnsi"/>
          <w:szCs w:val="24"/>
        </w:rPr>
      </w:pPr>
    </w:p>
    <w:p w14:paraId="6852856E" w14:textId="4DEEDAE9" w:rsidR="00CA2A7A" w:rsidRPr="00985800" w:rsidRDefault="00CA2A7A" w:rsidP="007F4B75">
      <w:pPr>
        <w:pStyle w:val="Heading2"/>
      </w:pPr>
      <w:bookmarkStart w:id="205" w:name="_Toc126763137"/>
      <w:r w:rsidRPr="00985800">
        <w:t>REPORTING A BREACH</w:t>
      </w:r>
      <w:bookmarkEnd w:id="205"/>
    </w:p>
    <w:p w14:paraId="40D5C1A0" w14:textId="77777777" w:rsidR="00CA2A7A" w:rsidRPr="00985800" w:rsidRDefault="00CA2A7A" w:rsidP="00CA2A7A">
      <w:pPr>
        <w:spacing w:line="240" w:lineRule="auto"/>
        <w:rPr>
          <w:rFonts w:cstheme="minorHAnsi"/>
          <w:szCs w:val="24"/>
        </w:rPr>
      </w:pPr>
    </w:p>
    <w:p w14:paraId="637200D9" w14:textId="05B176CC" w:rsidR="00CA2A7A" w:rsidRPr="00985800" w:rsidRDefault="005F15A5" w:rsidP="001B1C4D">
      <w:r>
        <w:t xml:space="preserve">We are </w:t>
      </w:r>
      <w:r w:rsidR="00CA2A7A" w:rsidRPr="00985800">
        <w:t xml:space="preserve">under an obligation to report a notifiable breach to the ICO without undue delay, but not later than 72 hours after becoming aware of it. If </w:t>
      </w:r>
      <w:r w:rsidR="009B0B45">
        <w:t xml:space="preserve">we </w:t>
      </w:r>
      <w:r w:rsidR="00CA2A7A" w:rsidRPr="00985800">
        <w:t xml:space="preserve">take longer than this, we must </w:t>
      </w:r>
      <w:r w:rsidR="009B0B45">
        <w:t xml:space="preserve">provide </w:t>
      </w:r>
      <w:r w:rsidR="00CA2A7A" w:rsidRPr="00985800">
        <w:t>reasons for the delay</w:t>
      </w:r>
      <w:r w:rsidR="009B0B45">
        <w:t xml:space="preserve"> to the ICO</w:t>
      </w:r>
      <w:r w:rsidR="00CA2A7A" w:rsidRPr="00985800">
        <w:t>.</w:t>
      </w:r>
    </w:p>
    <w:p w14:paraId="279769FD" w14:textId="77777777" w:rsidR="00CA2A7A" w:rsidRPr="00985800" w:rsidRDefault="00CA2A7A" w:rsidP="001B1C4D"/>
    <w:p w14:paraId="76C9CAA0" w14:textId="77777777" w:rsidR="00CA2A7A" w:rsidRPr="00985800" w:rsidRDefault="00CA2A7A" w:rsidP="001B1C4D">
      <w:r w:rsidRPr="00985800">
        <w:t>When reporting a breach, the UK GDPR says controllers must provide:</w:t>
      </w:r>
    </w:p>
    <w:p w14:paraId="673E611C" w14:textId="2D4EF0D6" w:rsidR="00CA2A7A" w:rsidRPr="00985800" w:rsidRDefault="00CA2A7A" w:rsidP="00174450">
      <w:pPr>
        <w:pStyle w:val="Bullet1"/>
      </w:pPr>
      <w:r w:rsidRPr="00985800">
        <w:t>a description of the nature of the personal data breach</w:t>
      </w:r>
    </w:p>
    <w:p w14:paraId="5F205E5D" w14:textId="13A6D9FE" w:rsidR="00CA2A7A" w:rsidRPr="00985800" w:rsidRDefault="00CA2A7A" w:rsidP="00276C38">
      <w:pPr>
        <w:pStyle w:val="Bullet1"/>
      </w:pPr>
      <w:r w:rsidRPr="00985800">
        <w:t xml:space="preserve">the name and contact details of the </w:t>
      </w:r>
      <w:r w:rsidR="00174450">
        <w:t>DPO</w:t>
      </w:r>
    </w:p>
    <w:p w14:paraId="77D104E7" w14:textId="0305A08C" w:rsidR="00CA2A7A" w:rsidRPr="00985800" w:rsidRDefault="00CA2A7A" w:rsidP="00276C38">
      <w:pPr>
        <w:pStyle w:val="Bullet1"/>
      </w:pPr>
      <w:r w:rsidRPr="00985800">
        <w:lastRenderedPageBreak/>
        <w:t>a description of the likely consequences of the breach; and</w:t>
      </w:r>
    </w:p>
    <w:p w14:paraId="28B5FA12" w14:textId="61D68351" w:rsidR="00CA2A7A" w:rsidRPr="00985800" w:rsidRDefault="00CA2A7A" w:rsidP="00276C38">
      <w:pPr>
        <w:pStyle w:val="Bullet1"/>
      </w:pPr>
      <w:r w:rsidRPr="00985800">
        <w:t>a description of the measures taken, or proposed to be taken, to deal with the breach</w:t>
      </w:r>
      <w:r w:rsidR="00B35356">
        <w:t>.</w:t>
      </w:r>
    </w:p>
    <w:p w14:paraId="68474A98" w14:textId="77777777" w:rsidR="00CA2A7A" w:rsidRPr="00985800" w:rsidRDefault="00CA2A7A" w:rsidP="00CA2A7A">
      <w:pPr>
        <w:pStyle w:val="ListParagraph"/>
        <w:ind w:left="0"/>
        <w:rPr>
          <w:rFonts w:cstheme="minorHAnsi"/>
          <w:szCs w:val="24"/>
        </w:rPr>
      </w:pPr>
    </w:p>
    <w:p w14:paraId="1205A30E" w14:textId="7AC53CD1" w:rsidR="00CA2A7A" w:rsidRPr="00985800" w:rsidRDefault="00CA2A7A" w:rsidP="001B1C4D">
      <w:r w:rsidRPr="00985800">
        <w:t xml:space="preserve">The UK GDPR recognises that it will not always be possible to investigate a breach fully within 72 hours to understand exactly what has happened and what needs to be done to mitigate it. So, Article 33(4) of the UK GDPR allows controllers to provide the required information in phases, </w:t>
      </w:r>
      <w:r w:rsidR="00483B7F" w:rsidRPr="00985800">
        <w:t>if</w:t>
      </w:r>
      <w:r w:rsidRPr="00985800">
        <w:t xml:space="preserve"> this is done without undue further delay.</w:t>
      </w:r>
    </w:p>
    <w:p w14:paraId="7D4D10E5" w14:textId="77777777" w:rsidR="00CA2A7A" w:rsidRPr="00985800" w:rsidRDefault="00CA2A7A" w:rsidP="001B1C4D"/>
    <w:p w14:paraId="108E25F8" w14:textId="3C9A959B" w:rsidR="00CA2A7A" w:rsidRPr="00985800" w:rsidRDefault="00CA2A7A" w:rsidP="001B1C4D">
      <w:r>
        <w:t>T</w:t>
      </w:r>
      <w:r w:rsidRPr="00985800">
        <w:t xml:space="preserve">he ICO expects controllers to prioritise the investigation, provide adequate resources, and expedite the investigation urgently. </w:t>
      </w:r>
    </w:p>
    <w:p w14:paraId="3853497A" w14:textId="77777777" w:rsidR="00CA2A7A" w:rsidRPr="00985800" w:rsidRDefault="00CA2A7A" w:rsidP="001B1C4D"/>
    <w:p w14:paraId="6E369181" w14:textId="4B0A2C49" w:rsidR="00CA2A7A" w:rsidRPr="00985800" w:rsidRDefault="00E275F3" w:rsidP="001B1C4D">
      <w:r>
        <w:t xml:space="preserve">The ICO can be notified of a breach via their website or breach reporting helpline. </w:t>
      </w:r>
    </w:p>
    <w:p w14:paraId="3E78E6F1" w14:textId="77777777" w:rsidR="00CA2A7A" w:rsidRPr="00985800" w:rsidRDefault="00CA2A7A" w:rsidP="00CA2A7A">
      <w:pPr>
        <w:spacing w:line="240" w:lineRule="auto"/>
        <w:rPr>
          <w:rFonts w:cstheme="minorHAnsi"/>
          <w:szCs w:val="24"/>
        </w:rPr>
      </w:pPr>
    </w:p>
    <w:p w14:paraId="3F4086BD" w14:textId="6FE4EC73" w:rsidR="00CA2A7A" w:rsidRPr="00985800" w:rsidRDefault="00CA2A7A" w:rsidP="007F4B75">
      <w:pPr>
        <w:pStyle w:val="Heading2"/>
      </w:pPr>
      <w:bookmarkStart w:id="206" w:name="_Toc126763138"/>
      <w:r w:rsidRPr="00985800">
        <w:t>INFORMING INDIVIDUALS</w:t>
      </w:r>
      <w:bookmarkEnd w:id="206"/>
    </w:p>
    <w:p w14:paraId="297DDCAC" w14:textId="77777777" w:rsidR="00CA2A7A" w:rsidRPr="00985800" w:rsidRDefault="00CA2A7A" w:rsidP="00CA2A7A">
      <w:pPr>
        <w:spacing w:line="240" w:lineRule="auto"/>
        <w:rPr>
          <w:rFonts w:cstheme="minorHAnsi"/>
          <w:szCs w:val="24"/>
        </w:rPr>
      </w:pPr>
    </w:p>
    <w:p w14:paraId="5C878E6C" w14:textId="77777777" w:rsidR="00CA2A7A" w:rsidRPr="00985800" w:rsidRDefault="00CA2A7A" w:rsidP="001B1C4D">
      <w:r w:rsidRPr="00985800">
        <w:t xml:space="preserve">If a personal data breach is likely to result in a high risk to the rights and freedoms of individuals, the UK GDPR says controllers must inform those concerned directly and without undue delay. </w:t>
      </w:r>
    </w:p>
    <w:p w14:paraId="576F9A34" w14:textId="77777777" w:rsidR="00CA2A7A" w:rsidRPr="00985800" w:rsidRDefault="00CA2A7A" w:rsidP="001B1C4D"/>
    <w:p w14:paraId="6F7B95FA" w14:textId="4F6EB568" w:rsidR="00CA2A7A" w:rsidRPr="00985800" w:rsidRDefault="00CA2A7A" w:rsidP="001B1C4D">
      <w:r w:rsidRPr="00985800">
        <w:t xml:space="preserve">A ‘high risk’ means the threshold for informing individuals is higher than for notifying the ICO. Again, </w:t>
      </w:r>
      <w:r w:rsidR="0072437B">
        <w:t xml:space="preserve">we </w:t>
      </w:r>
      <w:r w:rsidRPr="00985800">
        <w:t>will assess both the severity of the potential or actual impact on individuals as a result of a breach and the likelihood of this occurring. One of the main reasons for informing individuals is to help them take steps to protect themselves from the effects of a personal data breach, such as financial loss and identity theft.</w:t>
      </w:r>
    </w:p>
    <w:p w14:paraId="733596E5" w14:textId="77777777" w:rsidR="00CA2A7A" w:rsidRPr="00985800" w:rsidRDefault="00CA2A7A" w:rsidP="001B1C4D"/>
    <w:p w14:paraId="69EAD1CA" w14:textId="4669F9F3" w:rsidR="00CA2A7A" w:rsidRPr="00985800" w:rsidRDefault="00CA2A7A" w:rsidP="001B1C4D">
      <w:r w:rsidRPr="00985800">
        <w:t xml:space="preserve">If </w:t>
      </w:r>
      <w:r w:rsidR="00242561">
        <w:t xml:space="preserve">we decide </w:t>
      </w:r>
      <w:r w:rsidRPr="00985800">
        <w:t xml:space="preserve">not to notify individuals, we </w:t>
      </w:r>
      <w:r w:rsidR="007A5C24">
        <w:t xml:space="preserve">must </w:t>
      </w:r>
      <w:r w:rsidRPr="00985800">
        <w:t xml:space="preserve">still notify the ICO unless we can demonstrate that the breach is unlikely to result in a risk to rights and freedoms of individuals. The ICO has the power to compel controllers to inform affected individuals if it considers that there is a high risk. In any event, </w:t>
      </w:r>
      <w:r w:rsidR="00FD2B55">
        <w:t>we</w:t>
      </w:r>
      <w:r w:rsidRPr="00985800">
        <w:t xml:space="preserve"> will document our decision-making process.</w:t>
      </w:r>
    </w:p>
    <w:p w14:paraId="707F234C" w14:textId="77777777" w:rsidR="00CA2A7A" w:rsidRPr="00985800" w:rsidRDefault="00CA2A7A" w:rsidP="001B1C4D"/>
    <w:p w14:paraId="587A108C" w14:textId="00A05DCE" w:rsidR="00CA2A7A" w:rsidRPr="00985800" w:rsidRDefault="00CA2A7A" w:rsidP="001B1C4D">
      <w:r w:rsidRPr="00985800">
        <w:t xml:space="preserve">When informing individuals of a breach, </w:t>
      </w:r>
      <w:r w:rsidR="00242561">
        <w:t xml:space="preserve">we </w:t>
      </w:r>
      <w:r w:rsidRPr="00985800">
        <w:t>must describe, in clear and plain language, the nature of the personal data breach and, at least:</w:t>
      </w:r>
    </w:p>
    <w:p w14:paraId="5DD9A11A" w14:textId="77777777" w:rsidR="00CA2A7A" w:rsidRPr="00985800" w:rsidRDefault="00CA2A7A" w:rsidP="00CA2A7A">
      <w:pPr>
        <w:pStyle w:val="ListParagraph"/>
        <w:ind w:left="0"/>
        <w:rPr>
          <w:rFonts w:cstheme="minorHAnsi"/>
          <w:szCs w:val="24"/>
        </w:rPr>
      </w:pPr>
    </w:p>
    <w:p w14:paraId="01063EE9" w14:textId="3994E1EE" w:rsidR="00CA2A7A" w:rsidRPr="00985800" w:rsidRDefault="00CA2A7A" w:rsidP="007F4B75">
      <w:pPr>
        <w:pStyle w:val="Bullet1"/>
      </w:pPr>
      <w:r w:rsidRPr="00985800">
        <w:t xml:space="preserve">the name and contact details of </w:t>
      </w:r>
      <w:r w:rsidR="0091168E">
        <w:t>our DPO</w:t>
      </w:r>
    </w:p>
    <w:p w14:paraId="67A829AA" w14:textId="77777777" w:rsidR="00CA2A7A" w:rsidRPr="00985800" w:rsidRDefault="00CA2A7A" w:rsidP="007F4B75">
      <w:pPr>
        <w:pStyle w:val="Bullet1"/>
      </w:pPr>
      <w:r w:rsidRPr="00985800">
        <w:t>a description of the likely consequences of the personal data breach; and</w:t>
      </w:r>
    </w:p>
    <w:p w14:paraId="3953415E" w14:textId="2FE2A758" w:rsidR="00CA2A7A" w:rsidRPr="00985800" w:rsidRDefault="00CA2A7A" w:rsidP="007F4B75">
      <w:pPr>
        <w:pStyle w:val="Bullet1"/>
      </w:pPr>
      <w:r w:rsidRPr="00985800">
        <w:t>a description of the measures taken, or proposed to be taken, to deal with the breach including</w:t>
      </w:r>
      <w:r w:rsidR="00D75FAD">
        <w:t xml:space="preserve"> </w:t>
      </w:r>
      <w:r w:rsidR="0091168E">
        <w:t xml:space="preserve">information about </w:t>
      </w:r>
      <w:r w:rsidRPr="00985800">
        <w:t>the measures taken to mitigate any possible adverse effects.</w:t>
      </w:r>
    </w:p>
    <w:p w14:paraId="49FF7396" w14:textId="77777777" w:rsidR="00CA2A7A" w:rsidRPr="00985800" w:rsidRDefault="00CA2A7A" w:rsidP="00CA2A7A">
      <w:pPr>
        <w:spacing w:line="240" w:lineRule="auto"/>
        <w:rPr>
          <w:rFonts w:cstheme="minorHAnsi"/>
          <w:szCs w:val="24"/>
        </w:rPr>
      </w:pPr>
    </w:p>
    <w:p w14:paraId="6802236C" w14:textId="34D53F9F" w:rsidR="00CA2A7A" w:rsidRPr="00985800" w:rsidRDefault="00CA2A7A" w:rsidP="007F4B75">
      <w:pPr>
        <w:pStyle w:val="Heading2"/>
      </w:pPr>
      <w:bookmarkStart w:id="207" w:name="_Toc126763139"/>
      <w:r w:rsidRPr="00985800">
        <w:t>OTHER REQUIREMENTS</w:t>
      </w:r>
      <w:bookmarkEnd w:id="207"/>
    </w:p>
    <w:p w14:paraId="3515CF96" w14:textId="77777777" w:rsidR="00CA2A7A" w:rsidRPr="00985800" w:rsidRDefault="00CA2A7A" w:rsidP="00CA2A7A">
      <w:pPr>
        <w:spacing w:line="240" w:lineRule="auto"/>
        <w:rPr>
          <w:rFonts w:cstheme="minorHAnsi"/>
          <w:szCs w:val="24"/>
        </w:rPr>
      </w:pPr>
    </w:p>
    <w:p w14:paraId="20C96FCE" w14:textId="1D984F4F" w:rsidR="00CA2A7A" w:rsidRPr="00985800" w:rsidRDefault="00826118" w:rsidP="001B1C4D">
      <w:r>
        <w:lastRenderedPageBreak/>
        <w:t xml:space="preserve">Our </w:t>
      </w:r>
      <w:r w:rsidR="00CA2A7A" w:rsidRPr="00985800">
        <w:t xml:space="preserve">Records Manager and DPO </w:t>
      </w:r>
      <w:r>
        <w:t xml:space="preserve">will </w:t>
      </w:r>
      <w:r w:rsidR="00CA2A7A" w:rsidRPr="00985800">
        <w:t xml:space="preserve">ensure that all personal data breaches are recorded, regardless of </w:t>
      </w:r>
      <w:r w:rsidR="004E3DA8" w:rsidRPr="00985800">
        <w:t>whether</w:t>
      </w:r>
      <w:r w:rsidR="00CA2A7A" w:rsidRPr="00985800">
        <w:t xml:space="preserve"> they need to be reported to the ICO or affected individuals.      </w:t>
      </w:r>
    </w:p>
    <w:p w14:paraId="6AD30228" w14:textId="77777777" w:rsidR="00CA2A7A" w:rsidRPr="00985800" w:rsidRDefault="00CA2A7A" w:rsidP="001B1C4D">
      <w:r w:rsidRPr="00985800">
        <w:t>       </w:t>
      </w:r>
    </w:p>
    <w:p w14:paraId="3C06ADF2" w14:textId="31774259" w:rsidR="00CA2A7A" w:rsidRPr="00985800" w:rsidRDefault="00CA2A7A" w:rsidP="001B1C4D">
      <w:r w:rsidRPr="00985800">
        <w:t xml:space="preserve">Article 33(5) of the GDPR requires </w:t>
      </w:r>
      <w:r w:rsidR="00826118">
        <w:t xml:space="preserve">us </w:t>
      </w:r>
      <w:r w:rsidRPr="00985800">
        <w:t xml:space="preserve">to document the facts relating to the breach, its effects and the remedial action taken. This is part of </w:t>
      </w:r>
      <w:r w:rsidR="00826118">
        <w:t xml:space="preserve">our </w:t>
      </w:r>
      <w:r w:rsidRPr="00985800">
        <w:t>overall obligation to comply with the UK GDPR’s accountability requirements</w:t>
      </w:r>
      <w:r w:rsidR="00826118">
        <w:t>. It</w:t>
      </w:r>
      <w:r w:rsidRPr="00985800">
        <w:t xml:space="preserve"> allows the ICO to verify </w:t>
      </w:r>
      <w:r w:rsidR="00826118">
        <w:t xml:space="preserve">our </w:t>
      </w:r>
      <w:r w:rsidRPr="00985800">
        <w:t>compliance with its notification duties under the UK GDPR.</w:t>
      </w:r>
    </w:p>
    <w:p w14:paraId="674BE8AA" w14:textId="77777777" w:rsidR="00CA2A7A" w:rsidRPr="00985800" w:rsidRDefault="00CA2A7A" w:rsidP="001B1C4D"/>
    <w:p w14:paraId="6629B419" w14:textId="199D2F7B" w:rsidR="00CA2A7A" w:rsidRPr="00985800" w:rsidRDefault="00CA2A7A" w:rsidP="001B1C4D">
      <w:r w:rsidRPr="00985800">
        <w:t xml:space="preserve">As with any security incident, </w:t>
      </w:r>
      <w:r w:rsidR="00826118">
        <w:t xml:space="preserve">we </w:t>
      </w:r>
      <w:r w:rsidRPr="00985800">
        <w:t xml:space="preserve">will investigate </w:t>
      </w:r>
      <w:r w:rsidR="007A6214" w:rsidRPr="00985800">
        <w:t>whether</w:t>
      </w:r>
      <w:r w:rsidRPr="00985800">
        <w:t xml:space="preserve"> the breach was a result of human error or a systemic issue</w:t>
      </w:r>
      <w:r w:rsidR="00826118">
        <w:t xml:space="preserve">. We will also investigate </w:t>
      </w:r>
      <w:r w:rsidRPr="00985800">
        <w:t xml:space="preserve">how </w:t>
      </w:r>
      <w:r w:rsidR="00826118">
        <w:t xml:space="preserve">to prevent a </w:t>
      </w:r>
      <w:r w:rsidRPr="00985800">
        <w:t>recurrence – whether this is through better processes, further training</w:t>
      </w:r>
      <w:r w:rsidR="009128A8">
        <w:t>,</w:t>
      </w:r>
      <w:r w:rsidRPr="00985800">
        <w:t xml:space="preserve"> or other corrective steps.</w:t>
      </w:r>
    </w:p>
    <w:p w14:paraId="68EF03F6" w14:textId="77777777" w:rsidR="00CA2A7A" w:rsidRPr="00985800" w:rsidRDefault="00CA2A7A" w:rsidP="001B1C4D"/>
    <w:p w14:paraId="3477EF40" w14:textId="77777777" w:rsidR="00CA2A7A" w:rsidRPr="00985800" w:rsidRDefault="00CA2A7A" w:rsidP="001B1C4D">
      <w:r w:rsidRPr="00985800">
        <w:t xml:space="preserve">Failing to notify a personal data breach when required to do so may result in a significant fine up to £8,700,000. </w:t>
      </w:r>
    </w:p>
    <w:p w14:paraId="404C3E0E" w14:textId="0159173B" w:rsidR="00450C94" w:rsidRDefault="00450C94" w:rsidP="00805421">
      <w:pPr>
        <w:jc w:val="both"/>
      </w:pPr>
    </w:p>
    <w:p w14:paraId="7D17F49B" w14:textId="77777777" w:rsidR="009128A8" w:rsidRDefault="009128A8" w:rsidP="00812070">
      <w:pPr>
        <w:pStyle w:val="Heading1"/>
        <w:sectPr w:rsidR="009128A8" w:rsidSect="00F772CF">
          <w:pgSz w:w="11906" w:h="16838" w:code="9"/>
          <w:pgMar w:top="851" w:right="1418" w:bottom="851" w:left="1418" w:header="720" w:footer="720" w:gutter="0"/>
          <w:cols w:space="708"/>
          <w:docGrid w:linePitch="360"/>
        </w:sectPr>
      </w:pPr>
    </w:p>
    <w:p w14:paraId="4DC14635" w14:textId="7FA2BFD6" w:rsidR="00812070" w:rsidRPr="00985800" w:rsidRDefault="00812070" w:rsidP="00812070">
      <w:pPr>
        <w:pStyle w:val="Heading1"/>
      </w:pPr>
      <w:bookmarkStart w:id="208" w:name="_Toc126763140"/>
      <w:r w:rsidRPr="00985800">
        <w:lastRenderedPageBreak/>
        <w:t>ACCESS TO INFORMATION</w:t>
      </w:r>
      <w:bookmarkEnd w:id="208"/>
    </w:p>
    <w:p w14:paraId="178B722B" w14:textId="77777777" w:rsidR="00331193" w:rsidRDefault="00331193" w:rsidP="00331193">
      <w:pPr>
        <w:pStyle w:val="Heading2"/>
        <w:rPr>
          <w:lang w:eastAsia="en-GB"/>
        </w:rPr>
      </w:pPr>
      <w:bookmarkStart w:id="209" w:name="_Toc126763141"/>
      <w:r>
        <w:rPr>
          <w:lang w:eastAsia="en-GB"/>
        </w:rPr>
        <w:t>INTRODUCTION TO ACCESSING INFORMATION</w:t>
      </w:r>
      <w:bookmarkEnd w:id="209"/>
      <w:r>
        <w:rPr>
          <w:lang w:eastAsia="en-GB"/>
        </w:rPr>
        <w:t xml:space="preserve"> </w:t>
      </w:r>
    </w:p>
    <w:p w14:paraId="45718C08" w14:textId="77777777" w:rsidR="00331193" w:rsidRDefault="00331193" w:rsidP="001B1C4D">
      <w:pPr>
        <w:rPr>
          <w:lang w:eastAsia="en-GB"/>
        </w:rPr>
      </w:pPr>
    </w:p>
    <w:p w14:paraId="00CC0CC6" w14:textId="5BA78A4D" w:rsidR="00812070" w:rsidRPr="00985800" w:rsidRDefault="00EF63E0" w:rsidP="001B1C4D">
      <w:pPr>
        <w:rPr>
          <w:lang w:eastAsia="en-GB"/>
        </w:rPr>
      </w:pPr>
      <w:r>
        <w:rPr>
          <w:lang w:eastAsia="en-GB"/>
        </w:rPr>
        <w:t>We are</w:t>
      </w:r>
      <w:r w:rsidR="00812070" w:rsidRPr="00985800">
        <w:rPr>
          <w:lang w:eastAsia="en-GB"/>
        </w:rPr>
        <w:t xml:space="preserve"> committed to acting in an open and accountable way and </w:t>
      </w:r>
      <w:r>
        <w:rPr>
          <w:lang w:eastAsia="en-GB"/>
        </w:rPr>
        <w:t xml:space="preserve">to </w:t>
      </w:r>
      <w:r w:rsidR="00812070" w:rsidRPr="00985800">
        <w:rPr>
          <w:lang w:eastAsia="en-GB"/>
        </w:rPr>
        <w:t xml:space="preserve">ensuring </w:t>
      </w:r>
      <w:r>
        <w:rPr>
          <w:lang w:eastAsia="en-GB"/>
        </w:rPr>
        <w:t xml:space="preserve">that we comply </w:t>
      </w:r>
      <w:r w:rsidR="00812070" w:rsidRPr="00985800">
        <w:rPr>
          <w:lang w:eastAsia="en-GB"/>
        </w:rPr>
        <w:t xml:space="preserve">with </w:t>
      </w:r>
      <w:r>
        <w:rPr>
          <w:lang w:eastAsia="en-GB"/>
        </w:rPr>
        <w:t xml:space="preserve">our </w:t>
      </w:r>
      <w:r w:rsidR="00812070" w:rsidRPr="00985800">
        <w:rPr>
          <w:lang w:eastAsia="en-GB"/>
        </w:rPr>
        <w:t>statutory obligations to make information available to individuals and the public at large.</w:t>
      </w:r>
    </w:p>
    <w:p w14:paraId="2F12A8F9" w14:textId="77777777" w:rsidR="00812070" w:rsidRPr="00985800" w:rsidRDefault="00812070" w:rsidP="001B1C4D">
      <w:pPr>
        <w:rPr>
          <w:lang w:eastAsia="en-GB"/>
        </w:rPr>
      </w:pPr>
    </w:p>
    <w:p w14:paraId="79E93644" w14:textId="583528DB" w:rsidR="00812070" w:rsidRPr="00985800" w:rsidRDefault="00812070" w:rsidP="001B1C4D">
      <w:pPr>
        <w:rPr>
          <w:lang w:eastAsia="en-GB"/>
        </w:rPr>
      </w:pPr>
      <w:r w:rsidRPr="00985800">
        <w:rPr>
          <w:lang w:eastAsia="en-GB"/>
        </w:rPr>
        <w:t xml:space="preserve">This </w:t>
      </w:r>
      <w:r w:rsidR="00EF63E0">
        <w:rPr>
          <w:lang w:eastAsia="en-GB"/>
        </w:rPr>
        <w:t>p</w:t>
      </w:r>
      <w:r w:rsidR="00EF63E0" w:rsidRPr="00985800">
        <w:rPr>
          <w:lang w:eastAsia="en-GB"/>
        </w:rPr>
        <w:t xml:space="preserve">olicy </w:t>
      </w:r>
      <w:r w:rsidR="00EF63E0">
        <w:rPr>
          <w:lang w:eastAsia="en-GB"/>
        </w:rPr>
        <w:t xml:space="preserve">sets out our </w:t>
      </w:r>
      <w:r w:rsidRPr="00985800">
        <w:rPr>
          <w:lang w:eastAsia="en-GB"/>
        </w:rPr>
        <w:t>responsibilities in respect of providing access to personal data, environmental information</w:t>
      </w:r>
      <w:r>
        <w:rPr>
          <w:lang w:eastAsia="en-GB"/>
        </w:rPr>
        <w:t xml:space="preserve"> and any other information requested via the Freedom of Information Act</w:t>
      </w:r>
      <w:r w:rsidRPr="00985800">
        <w:rPr>
          <w:lang w:eastAsia="en-GB"/>
        </w:rPr>
        <w:t>.</w:t>
      </w:r>
    </w:p>
    <w:p w14:paraId="02D3C3EF" w14:textId="77777777" w:rsidR="00812070" w:rsidRPr="00985800" w:rsidRDefault="00812070" w:rsidP="00812070">
      <w:pPr>
        <w:spacing w:line="240" w:lineRule="auto"/>
        <w:rPr>
          <w:rFonts w:cstheme="minorHAnsi"/>
          <w:szCs w:val="24"/>
          <w:lang w:eastAsia="en-GB"/>
        </w:rPr>
      </w:pPr>
    </w:p>
    <w:p w14:paraId="11104F04" w14:textId="098094F3" w:rsidR="00812070" w:rsidRPr="00985800" w:rsidRDefault="00812070" w:rsidP="005F6CEA">
      <w:pPr>
        <w:pStyle w:val="Heading2"/>
        <w:rPr>
          <w:lang w:eastAsia="en-GB"/>
        </w:rPr>
      </w:pPr>
      <w:bookmarkStart w:id="210" w:name="_Toc126763142"/>
      <w:r w:rsidRPr="00985800">
        <w:rPr>
          <w:lang w:eastAsia="en-GB"/>
        </w:rPr>
        <w:t xml:space="preserve">UK </w:t>
      </w:r>
      <w:r w:rsidR="000A1439">
        <w:rPr>
          <w:lang w:eastAsia="en-GB"/>
        </w:rPr>
        <w:t>GDPR</w:t>
      </w:r>
      <w:r w:rsidRPr="00985800">
        <w:rPr>
          <w:lang w:eastAsia="en-GB"/>
        </w:rPr>
        <w:t xml:space="preserve"> AND DATA PROTECTION ACT 2018</w:t>
      </w:r>
      <w:bookmarkEnd w:id="210"/>
    </w:p>
    <w:p w14:paraId="39B3FFDB" w14:textId="77777777" w:rsidR="00812070" w:rsidRPr="00985800" w:rsidRDefault="00812070" w:rsidP="00812070">
      <w:pPr>
        <w:spacing w:line="240" w:lineRule="auto"/>
        <w:rPr>
          <w:rFonts w:cstheme="minorHAnsi"/>
          <w:b/>
          <w:szCs w:val="24"/>
          <w:lang w:eastAsia="en-GB"/>
        </w:rPr>
      </w:pPr>
    </w:p>
    <w:p w14:paraId="496B5644" w14:textId="7DFE88E4" w:rsidR="00812070" w:rsidRPr="00985800" w:rsidRDefault="00812070" w:rsidP="001B1C4D">
      <w:pPr>
        <w:rPr>
          <w:lang w:eastAsia="en-GB"/>
        </w:rPr>
      </w:pPr>
      <w:r w:rsidRPr="00985800">
        <w:rPr>
          <w:lang w:eastAsia="en-GB"/>
        </w:rPr>
        <w:t xml:space="preserve">Under the UK GDPR, data subjects have a general right to find out whether </w:t>
      </w:r>
      <w:r w:rsidR="00EF63E0">
        <w:rPr>
          <w:lang w:eastAsia="en-GB"/>
        </w:rPr>
        <w:t xml:space="preserve">we hold </w:t>
      </w:r>
      <w:r w:rsidRPr="00985800">
        <w:rPr>
          <w:lang w:eastAsia="en-GB"/>
        </w:rPr>
        <w:t xml:space="preserve">or process personal data about them, to access that data, and to be given supplementary information. This is known as the right of access, or the right to make a data subject access request. The purpose of the right is to enable the individual to be aware of, and </w:t>
      </w:r>
      <w:r w:rsidR="004D4E75">
        <w:rPr>
          <w:lang w:eastAsia="en-GB"/>
        </w:rPr>
        <w:t xml:space="preserve">to </w:t>
      </w:r>
      <w:r w:rsidRPr="00985800">
        <w:rPr>
          <w:lang w:eastAsia="en-GB"/>
        </w:rPr>
        <w:t>verify, the lawfulness of the processing of personal data that we are undertaking.</w:t>
      </w:r>
    </w:p>
    <w:p w14:paraId="35D94326" w14:textId="77777777" w:rsidR="00812070" w:rsidRPr="00985800" w:rsidRDefault="00812070" w:rsidP="001B1C4D">
      <w:pPr>
        <w:rPr>
          <w:lang w:eastAsia="en-GB"/>
        </w:rPr>
      </w:pPr>
    </w:p>
    <w:p w14:paraId="6AF1D77A" w14:textId="2ED78622" w:rsidR="00812070" w:rsidRPr="00985800" w:rsidRDefault="00812070" w:rsidP="001B1C4D">
      <w:pPr>
        <w:rPr>
          <w:lang w:eastAsia="en-GB"/>
        </w:rPr>
      </w:pPr>
      <w:r w:rsidRPr="00985800">
        <w:rPr>
          <w:lang w:eastAsia="en-GB"/>
        </w:rPr>
        <w:t xml:space="preserve">Failure to comply with </w:t>
      </w:r>
      <w:r w:rsidR="000A6CE7">
        <w:rPr>
          <w:lang w:eastAsia="en-GB"/>
        </w:rPr>
        <w:t xml:space="preserve">a subject access request </w:t>
      </w:r>
      <w:r w:rsidR="00092EA3">
        <w:rPr>
          <w:lang w:eastAsia="en-GB"/>
        </w:rPr>
        <w:t>would result in the individual being informed of the reasons why</w:t>
      </w:r>
      <w:r w:rsidR="004A1943">
        <w:rPr>
          <w:lang w:eastAsia="en-GB"/>
        </w:rPr>
        <w:t xml:space="preserve"> their request was refused, and</w:t>
      </w:r>
      <w:r w:rsidR="00092EA3">
        <w:rPr>
          <w:lang w:eastAsia="en-GB"/>
        </w:rPr>
        <w:t xml:space="preserve"> their right to make a complain to the ICO</w:t>
      </w:r>
      <w:r w:rsidR="004A1943">
        <w:rPr>
          <w:lang w:eastAsia="en-GB"/>
        </w:rPr>
        <w:t>.</w:t>
      </w:r>
    </w:p>
    <w:p w14:paraId="5AE458E2" w14:textId="77777777" w:rsidR="00812070" w:rsidRPr="00985800" w:rsidRDefault="00812070" w:rsidP="001B1C4D">
      <w:pPr>
        <w:rPr>
          <w:lang w:eastAsia="en-GB"/>
        </w:rPr>
      </w:pPr>
    </w:p>
    <w:p w14:paraId="52A952E7" w14:textId="4F71896C" w:rsidR="00812070" w:rsidRPr="002E08BD" w:rsidRDefault="00812070" w:rsidP="00276C38">
      <w:pPr>
        <w:rPr>
          <w:lang w:eastAsia="en-GB"/>
        </w:rPr>
      </w:pPr>
      <w:r w:rsidRPr="00985800">
        <w:rPr>
          <w:lang w:eastAsia="en-GB"/>
        </w:rPr>
        <w:t xml:space="preserve">Once a data subject access request is received, </w:t>
      </w:r>
      <w:r w:rsidR="00CE752F">
        <w:rPr>
          <w:lang w:eastAsia="en-GB"/>
        </w:rPr>
        <w:t xml:space="preserve">we </w:t>
      </w:r>
      <w:r w:rsidRPr="00985800">
        <w:rPr>
          <w:lang w:eastAsia="en-GB"/>
        </w:rPr>
        <w:t xml:space="preserve">must provide the information requested without delay and at the latest within one month of receiving the request. If a data subject access request is complex or the data subject has made numerous requests, </w:t>
      </w:r>
      <w:r w:rsidR="00CE752F">
        <w:rPr>
          <w:lang w:eastAsia="en-GB"/>
        </w:rPr>
        <w:t>we</w:t>
      </w:r>
      <w:r w:rsidRPr="00985800">
        <w:rPr>
          <w:lang w:eastAsia="en-GB"/>
        </w:rPr>
        <w:t>:</w:t>
      </w:r>
    </w:p>
    <w:p w14:paraId="44DE3ADD" w14:textId="77777777" w:rsidR="00812070" w:rsidRPr="00985800" w:rsidRDefault="00812070" w:rsidP="005F6CEA">
      <w:pPr>
        <w:pStyle w:val="Bullet1"/>
        <w:rPr>
          <w:rStyle w:val="Strong"/>
          <w:b w:val="0"/>
          <w:szCs w:val="24"/>
        </w:rPr>
      </w:pPr>
      <w:r w:rsidRPr="00985800">
        <w:rPr>
          <w:rStyle w:val="Strong"/>
          <w:b w:val="0"/>
          <w:szCs w:val="24"/>
        </w:rPr>
        <w:t>may extend the period of compliance by a further two months; and</w:t>
      </w:r>
    </w:p>
    <w:p w14:paraId="37525A41" w14:textId="276FBB65" w:rsidR="00812070" w:rsidRPr="005F6CEA" w:rsidRDefault="00812070" w:rsidP="005F6CEA">
      <w:pPr>
        <w:pStyle w:val="Bullet1"/>
        <w:rPr>
          <w:bCs/>
          <w:szCs w:val="24"/>
        </w:rPr>
      </w:pPr>
      <w:r w:rsidRPr="00985800">
        <w:rPr>
          <w:rStyle w:val="Strong"/>
          <w:b w:val="0"/>
          <w:szCs w:val="24"/>
        </w:rPr>
        <w:t xml:space="preserve">must </w:t>
      </w:r>
      <w:r w:rsidR="00CE752F">
        <w:rPr>
          <w:rStyle w:val="Strong"/>
          <w:b w:val="0"/>
          <w:szCs w:val="24"/>
        </w:rPr>
        <w:t xml:space="preserve">tell </w:t>
      </w:r>
      <w:r w:rsidRPr="00985800">
        <w:rPr>
          <w:rStyle w:val="Strong"/>
          <w:b w:val="0"/>
          <w:szCs w:val="24"/>
        </w:rPr>
        <w:t xml:space="preserve">the individual </w:t>
      </w:r>
      <w:r w:rsidR="00CE752F">
        <w:rPr>
          <w:rStyle w:val="Strong"/>
          <w:b w:val="0"/>
          <w:szCs w:val="24"/>
        </w:rPr>
        <w:t xml:space="preserve">about </w:t>
      </w:r>
      <w:r w:rsidRPr="00985800">
        <w:rPr>
          <w:rStyle w:val="Strong"/>
          <w:b w:val="0"/>
          <w:szCs w:val="24"/>
        </w:rPr>
        <w:t xml:space="preserve">the extension within one month of </w:t>
      </w:r>
      <w:r w:rsidR="00645240">
        <w:rPr>
          <w:rStyle w:val="Strong"/>
          <w:b w:val="0"/>
          <w:szCs w:val="24"/>
        </w:rPr>
        <w:t xml:space="preserve">receiving </w:t>
      </w:r>
      <w:r w:rsidRPr="00985800">
        <w:rPr>
          <w:rStyle w:val="Strong"/>
          <w:b w:val="0"/>
          <w:szCs w:val="24"/>
        </w:rPr>
        <w:t>the request and explain why the extension is necessary.</w:t>
      </w:r>
    </w:p>
    <w:p w14:paraId="2DAFA622" w14:textId="5B0FFC69" w:rsidR="00812070" w:rsidRPr="005F6CEA" w:rsidRDefault="00812070" w:rsidP="00812070">
      <w:pPr>
        <w:pStyle w:val="Heading3"/>
        <w:rPr>
          <w:lang w:eastAsia="en-GB"/>
        </w:rPr>
      </w:pPr>
      <w:bookmarkStart w:id="211" w:name="_Toc126763143"/>
      <w:r w:rsidRPr="00985800">
        <w:rPr>
          <w:lang w:eastAsia="en-GB"/>
        </w:rPr>
        <w:t>How to recognise a subject access request</w:t>
      </w:r>
      <w:bookmarkEnd w:id="211"/>
    </w:p>
    <w:p w14:paraId="4685424A" w14:textId="608BFA05" w:rsidR="00812070" w:rsidRPr="00985800" w:rsidRDefault="00812070" w:rsidP="001B1C4D">
      <w:pPr>
        <w:rPr>
          <w:lang w:eastAsia="en-GB"/>
        </w:rPr>
      </w:pPr>
      <w:r w:rsidRPr="00985800">
        <w:rPr>
          <w:lang w:eastAsia="en-GB"/>
        </w:rPr>
        <w:t xml:space="preserve">A data subject access </w:t>
      </w:r>
      <w:r w:rsidR="00D906FF">
        <w:rPr>
          <w:lang w:eastAsia="en-GB"/>
        </w:rPr>
        <w:t xml:space="preserve">request </w:t>
      </w:r>
      <w:r w:rsidR="00645240">
        <w:rPr>
          <w:lang w:eastAsia="en-GB"/>
        </w:rPr>
        <w:t xml:space="preserve">may be made by </w:t>
      </w:r>
      <w:r w:rsidRPr="00985800">
        <w:rPr>
          <w:lang w:eastAsia="en-GB"/>
        </w:rPr>
        <w:t xml:space="preserve">an individual or </w:t>
      </w:r>
      <w:r w:rsidR="00645240">
        <w:rPr>
          <w:lang w:eastAsia="en-GB"/>
        </w:rPr>
        <w:t xml:space="preserve">by </w:t>
      </w:r>
      <w:r w:rsidRPr="00985800">
        <w:rPr>
          <w:lang w:eastAsia="en-GB"/>
        </w:rPr>
        <w:t>someone acting with the authority of an individual, for example, a parent making a request in relation to information relating to their child</w:t>
      </w:r>
      <w:r w:rsidR="00645240">
        <w:rPr>
          <w:lang w:eastAsia="en-GB"/>
        </w:rPr>
        <w:t xml:space="preserve">. </w:t>
      </w:r>
      <w:r w:rsidR="00D906FF">
        <w:rPr>
          <w:lang w:eastAsia="en-GB"/>
        </w:rPr>
        <w:t>The request may be</w:t>
      </w:r>
      <w:r w:rsidRPr="00985800">
        <w:rPr>
          <w:lang w:eastAsia="en-GB"/>
        </w:rPr>
        <w:t xml:space="preserve">: </w:t>
      </w:r>
    </w:p>
    <w:p w14:paraId="7E1AB548" w14:textId="7BEFE483" w:rsidR="00812070" w:rsidRPr="00985800" w:rsidRDefault="00645240" w:rsidP="005F6CEA">
      <w:pPr>
        <w:pStyle w:val="Bullet1"/>
        <w:rPr>
          <w:rStyle w:val="Strong"/>
          <w:b w:val="0"/>
          <w:szCs w:val="24"/>
        </w:rPr>
      </w:pPr>
      <w:r>
        <w:rPr>
          <w:rStyle w:val="Strong"/>
          <w:b w:val="0"/>
          <w:szCs w:val="24"/>
        </w:rPr>
        <w:t xml:space="preserve">to confirm </w:t>
      </w:r>
      <w:r w:rsidR="00812070" w:rsidRPr="00985800">
        <w:rPr>
          <w:rStyle w:val="Strong"/>
          <w:b w:val="0"/>
          <w:szCs w:val="24"/>
        </w:rPr>
        <w:t>whether we process personal data about him or her and, if so</w:t>
      </w:r>
    </w:p>
    <w:p w14:paraId="61A98A3C" w14:textId="40079E14" w:rsidR="00812070" w:rsidRPr="00985800" w:rsidRDefault="00D906FF" w:rsidP="00276C38">
      <w:pPr>
        <w:pStyle w:val="Bullet2"/>
        <w:rPr>
          <w:rStyle w:val="Strong"/>
          <w:b w:val="0"/>
          <w:szCs w:val="24"/>
        </w:rPr>
      </w:pPr>
      <w:r>
        <w:rPr>
          <w:rStyle w:val="Strong"/>
          <w:b w:val="0"/>
          <w:szCs w:val="24"/>
        </w:rPr>
        <w:t xml:space="preserve">to ask </w:t>
      </w:r>
      <w:r w:rsidR="00812070" w:rsidRPr="00985800">
        <w:rPr>
          <w:rStyle w:val="Strong"/>
          <w:b w:val="0"/>
          <w:szCs w:val="24"/>
        </w:rPr>
        <w:t>for access to that personal data; and</w:t>
      </w:r>
    </w:p>
    <w:p w14:paraId="40290793" w14:textId="0E65947C" w:rsidR="00812070" w:rsidRDefault="0026241B" w:rsidP="00276C38">
      <w:pPr>
        <w:pStyle w:val="Bullet2"/>
        <w:rPr>
          <w:rStyle w:val="Strong"/>
          <w:b w:val="0"/>
          <w:szCs w:val="24"/>
        </w:rPr>
      </w:pPr>
      <w:r>
        <w:rPr>
          <w:rStyle w:val="Strong"/>
          <w:b w:val="0"/>
          <w:szCs w:val="24"/>
        </w:rPr>
        <w:t>to request</w:t>
      </w:r>
      <w:r w:rsidR="00812070" w:rsidRPr="00985800">
        <w:rPr>
          <w:rStyle w:val="Strong"/>
          <w:b w:val="0"/>
          <w:szCs w:val="24"/>
        </w:rPr>
        <w:t xml:space="preserve"> other supplementary information regarding </w:t>
      </w:r>
      <w:r w:rsidR="00DF1C3B">
        <w:rPr>
          <w:rStyle w:val="Strong"/>
          <w:b w:val="0"/>
          <w:szCs w:val="24"/>
        </w:rPr>
        <w:t xml:space="preserve">such </w:t>
      </w:r>
      <w:r w:rsidR="00812070" w:rsidRPr="00985800">
        <w:rPr>
          <w:rStyle w:val="Strong"/>
          <w:b w:val="0"/>
          <w:szCs w:val="24"/>
        </w:rPr>
        <w:t>processing</w:t>
      </w:r>
      <w:r w:rsidR="00812070">
        <w:rPr>
          <w:rStyle w:val="Strong"/>
          <w:b w:val="0"/>
          <w:szCs w:val="24"/>
        </w:rPr>
        <w:t>.</w:t>
      </w:r>
    </w:p>
    <w:p w14:paraId="01145BD6" w14:textId="77777777" w:rsidR="00812070" w:rsidRPr="00985800" w:rsidRDefault="00812070" w:rsidP="00812070">
      <w:pPr>
        <w:pStyle w:val="ListParagraph"/>
        <w:spacing w:line="240" w:lineRule="auto"/>
        <w:rPr>
          <w:rStyle w:val="Strong"/>
          <w:rFonts w:cstheme="minorHAnsi"/>
          <w:b w:val="0"/>
          <w:szCs w:val="24"/>
        </w:rPr>
      </w:pPr>
    </w:p>
    <w:p w14:paraId="0513D486" w14:textId="5401656C" w:rsidR="00812070" w:rsidRPr="00985800" w:rsidRDefault="00812070" w:rsidP="001B1C4D">
      <w:r w:rsidRPr="00985800">
        <w:t xml:space="preserve">Data subjects have the following rights in relation to their </w:t>
      </w:r>
      <w:r w:rsidR="0026241B">
        <w:t>p</w:t>
      </w:r>
      <w:r w:rsidR="0026241B" w:rsidRPr="00985800">
        <w:t xml:space="preserve">ersonal </w:t>
      </w:r>
      <w:r w:rsidR="0026241B">
        <w:t>d</w:t>
      </w:r>
      <w:r w:rsidR="0026241B" w:rsidRPr="00985800">
        <w:t>ata</w:t>
      </w:r>
      <w:r w:rsidRPr="00985800">
        <w:t>:</w:t>
      </w:r>
    </w:p>
    <w:p w14:paraId="64CCB97F" w14:textId="742EA8AB" w:rsidR="00812070" w:rsidRPr="00985800" w:rsidRDefault="00812070" w:rsidP="005F6CEA">
      <w:pPr>
        <w:pStyle w:val="Bullet1"/>
      </w:pPr>
      <w:r w:rsidRPr="00985800">
        <w:lastRenderedPageBreak/>
        <w:t xml:space="preserve">to be </w:t>
      </w:r>
      <w:r w:rsidR="0026241B">
        <w:t>told</w:t>
      </w:r>
      <w:r w:rsidR="0000399C">
        <w:t xml:space="preserve"> </w:t>
      </w:r>
      <w:r w:rsidRPr="00985800">
        <w:t xml:space="preserve">about how, why and on what basis </w:t>
      </w:r>
      <w:r w:rsidR="0026241B">
        <w:t>p</w:t>
      </w:r>
      <w:r w:rsidR="0026241B" w:rsidRPr="00985800">
        <w:t xml:space="preserve">ersonal </w:t>
      </w:r>
      <w:r w:rsidR="0026241B">
        <w:t>d</w:t>
      </w:r>
      <w:r w:rsidR="0026241B" w:rsidRPr="00985800">
        <w:t xml:space="preserve">ata </w:t>
      </w:r>
      <w:r w:rsidRPr="00985800">
        <w:t xml:space="preserve">is processed </w:t>
      </w:r>
      <w:r w:rsidR="00DF1C3B">
        <w:t>(</w:t>
      </w:r>
      <w:r w:rsidRPr="00985800">
        <w:t xml:space="preserve">as contained within </w:t>
      </w:r>
      <w:r w:rsidR="0026241B">
        <w:t xml:space="preserve">our </w:t>
      </w:r>
      <w:r w:rsidRPr="00985800">
        <w:t>transparency statements</w:t>
      </w:r>
      <w:r w:rsidR="00DF1C3B">
        <w:t>)</w:t>
      </w:r>
    </w:p>
    <w:p w14:paraId="1CF537E8" w14:textId="5F6C2C78" w:rsidR="00812070" w:rsidRPr="00985800" w:rsidRDefault="00812070" w:rsidP="005F6CEA">
      <w:pPr>
        <w:pStyle w:val="Bullet1"/>
      </w:pPr>
      <w:r w:rsidRPr="00985800">
        <w:t xml:space="preserve">to access their </w:t>
      </w:r>
      <w:r>
        <w:t>p</w:t>
      </w:r>
      <w:r w:rsidRPr="00985800">
        <w:t xml:space="preserve">ersonal </w:t>
      </w:r>
      <w:r>
        <w:t>d</w:t>
      </w:r>
      <w:r w:rsidRPr="00985800">
        <w:t>ata</w:t>
      </w:r>
    </w:p>
    <w:p w14:paraId="066E6FB0" w14:textId="3CD45D2F" w:rsidR="00812070" w:rsidRPr="00985800" w:rsidRDefault="00812070" w:rsidP="005F6CEA">
      <w:pPr>
        <w:pStyle w:val="Bullet1"/>
      </w:pPr>
      <w:r w:rsidRPr="00985800">
        <w:t xml:space="preserve">to have </w:t>
      </w:r>
      <w:r>
        <w:t>p</w:t>
      </w:r>
      <w:r w:rsidRPr="00985800">
        <w:t xml:space="preserve">ersonal </w:t>
      </w:r>
      <w:r>
        <w:t>d</w:t>
      </w:r>
      <w:r w:rsidRPr="00985800">
        <w:t xml:space="preserve">ata corrected if it is inaccurate or incomplete – the DPL states that </w:t>
      </w:r>
      <w:r>
        <w:t>p</w:t>
      </w:r>
      <w:r w:rsidRPr="00985800">
        <w:t xml:space="preserve">ersonal </w:t>
      </w:r>
      <w:r>
        <w:t>d</w:t>
      </w:r>
      <w:r w:rsidRPr="00985800">
        <w:t>ata is inaccurate if it is incorrect or misleading as to any matter of fact</w:t>
      </w:r>
    </w:p>
    <w:p w14:paraId="55BF7373" w14:textId="77777777" w:rsidR="00812070" w:rsidRPr="00985800" w:rsidRDefault="00812070" w:rsidP="005F6CEA">
      <w:pPr>
        <w:pStyle w:val="Bullet1"/>
      </w:pPr>
      <w:r w:rsidRPr="00985800">
        <w:t xml:space="preserve">to have </w:t>
      </w:r>
      <w:r>
        <w:t>p</w:t>
      </w:r>
      <w:r w:rsidRPr="00985800">
        <w:t xml:space="preserve">ersonal </w:t>
      </w:r>
      <w:r>
        <w:t>d</w:t>
      </w:r>
      <w:r w:rsidRPr="00985800">
        <w:t>ata erased – this right only applies if:</w:t>
      </w:r>
    </w:p>
    <w:p w14:paraId="2CBCEBAE" w14:textId="18342F98" w:rsidR="00812070" w:rsidRPr="00985800" w:rsidRDefault="00812070" w:rsidP="005F6CEA">
      <w:pPr>
        <w:pStyle w:val="Bullet2"/>
      </w:pPr>
      <w:r w:rsidRPr="00985800">
        <w:t xml:space="preserve">the </w:t>
      </w:r>
      <w:r>
        <w:t>p</w:t>
      </w:r>
      <w:r w:rsidRPr="00985800">
        <w:t xml:space="preserve">ersonal </w:t>
      </w:r>
      <w:r>
        <w:t>d</w:t>
      </w:r>
      <w:r w:rsidRPr="00985800">
        <w:t xml:space="preserve">ata is no longer necessary for the purpose for which </w:t>
      </w:r>
      <w:r w:rsidR="009A41F3">
        <w:t xml:space="preserve">we </w:t>
      </w:r>
      <w:r w:rsidRPr="00985800">
        <w:t>originally collected or processed it</w:t>
      </w:r>
    </w:p>
    <w:p w14:paraId="66AA3113" w14:textId="57AF8AD9" w:rsidR="00812070" w:rsidRPr="00985800" w:rsidRDefault="009A41F3" w:rsidP="005F6CEA">
      <w:pPr>
        <w:pStyle w:val="Bullet2"/>
      </w:pPr>
      <w:r>
        <w:t xml:space="preserve">we are </w:t>
      </w:r>
      <w:r w:rsidR="00812070" w:rsidRPr="00985800">
        <w:t xml:space="preserve">relying on consent as our lawful basis for holding the </w:t>
      </w:r>
      <w:r w:rsidR="00812070">
        <w:t>p</w:t>
      </w:r>
      <w:r w:rsidR="00812070" w:rsidRPr="00985800">
        <w:t xml:space="preserve">ersonal </w:t>
      </w:r>
      <w:r w:rsidR="00812070">
        <w:t>d</w:t>
      </w:r>
      <w:r w:rsidR="00812070" w:rsidRPr="00985800">
        <w:t>ata and the individual withdraws their consent</w:t>
      </w:r>
    </w:p>
    <w:p w14:paraId="2A298EF4" w14:textId="046E8206" w:rsidR="00812070" w:rsidRPr="00985800" w:rsidRDefault="003338F8" w:rsidP="005F6CEA">
      <w:pPr>
        <w:pStyle w:val="Bullet2"/>
      </w:pPr>
      <w:r>
        <w:t>we are</w:t>
      </w:r>
      <w:r w:rsidR="00812070" w:rsidRPr="00985800">
        <w:t xml:space="preserve"> relying on legitimate interests as our lawful basis, the individual objects to the processing of their </w:t>
      </w:r>
      <w:r w:rsidR="00812070">
        <w:t>p</w:t>
      </w:r>
      <w:r w:rsidR="00812070" w:rsidRPr="00985800">
        <w:t xml:space="preserve">ersonal </w:t>
      </w:r>
      <w:r w:rsidR="00812070">
        <w:t>d</w:t>
      </w:r>
      <w:r w:rsidR="00812070" w:rsidRPr="00985800">
        <w:t>ata, and there is no overriding legitimate interest to continue this processing</w:t>
      </w:r>
    </w:p>
    <w:p w14:paraId="175DF372" w14:textId="1E7ED5D5" w:rsidR="00812070" w:rsidRPr="00985800" w:rsidRDefault="003338F8" w:rsidP="005F6CEA">
      <w:pPr>
        <w:pStyle w:val="Bullet2"/>
      </w:pPr>
      <w:r>
        <w:t xml:space="preserve">we are </w:t>
      </w:r>
      <w:r w:rsidR="00812070" w:rsidRPr="00985800">
        <w:t xml:space="preserve">processing the </w:t>
      </w:r>
      <w:r w:rsidR="00812070">
        <w:t>p</w:t>
      </w:r>
      <w:r w:rsidR="00812070" w:rsidRPr="00985800">
        <w:t xml:space="preserve">ersonal </w:t>
      </w:r>
      <w:r w:rsidR="00812070">
        <w:t>d</w:t>
      </w:r>
      <w:r w:rsidR="00812070" w:rsidRPr="00985800">
        <w:t>ata for direct marketing purposes and the individual objects to that processing</w:t>
      </w:r>
    </w:p>
    <w:p w14:paraId="0A5116DD" w14:textId="19FDC29D" w:rsidR="00812070" w:rsidRPr="00985800" w:rsidRDefault="003338F8" w:rsidP="005F6CEA">
      <w:pPr>
        <w:pStyle w:val="Bullet2"/>
      </w:pPr>
      <w:r>
        <w:t xml:space="preserve">we have </w:t>
      </w:r>
      <w:r w:rsidR="00812070" w:rsidRPr="00985800">
        <w:t xml:space="preserve">processed the </w:t>
      </w:r>
      <w:r w:rsidR="00812070">
        <w:t>p</w:t>
      </w:r>
      <w:r w:rsidR="00812070" w:rsidRPr="00985800">
        <w:t xml:space="preserve">ersonal </w:t>
      </w:r>
      <w:r w:rsidR="00812070">
        <w:t>d</w:t>
      </w:r>
      <w:r w:rsidR="00812070" w:rsidRPr="00985800">
        <w:t>ata unlawfully; or</w:t>
      </w:r>
    </w:p>
    <w:p w14:paraId="63E6C379" w14:textId="1C08F613" w:rsidR="00812070" w:rsidRPr="00985800" w:rsidRDefault="003338F8" w:rsidP="005F6CEA">
      <w:pPr>
        <w:pStyle w:val="Bullet2"/>
      </w:pPr>
      <w:r>
        <w:t xml:space="preserve">we </w:t>
      </w:r>
      <w:r w:rsidR="008C7E52">
        <w:t>must</w:t>
      </w:r>
      <w:r w:rsidR="00812070" w:rsidRPr="00985800">
        <w:t xml:space="preserve"> delete the </w:t>
      </w:r>
      <w:r w:rsidR="00812070">
        <w:t>p</w:t>
      </w:r>
      <w:r w:rsidR="00812070" w:rsidRPr="00985800">
        <w:t xml:space="preserve">ersonal </w:t>
      </w:r>
      <w:r w:rsidR="00812070">
        <w:t>d</w:t>
      </w:r>
      <w:r w:rsidR="00812070" w:rsidRPr="00985800">
        <w:t>ata to comply with a legal obligation.</w:t>
      </w:r>
    </w:p>
    <w:p w14:paraId="26E5D2B9" w14:textId="77777777" w:rsidR="00812070" w:rsidRPr="00985800" w:rsidRDefault="00812070" w:rsidP="005F6CEA">
      <w:pPr>
        <w:pStyle w:val="Bullet1"/>
      </w:pPr>
      <w:r w:rsidRPr="00985800">
        <w:t xml:space="preserve">to restrict the processing of </w:t>
      </w:r>
      <w:r>
        <w:t>p</w:t>
      </w:r>
      <w:r w:rsidRPr="00985800">
        <w:t xml:space="preserve">ersonal </w:t>
      </w:r>
      <w:r>
        <w:t>d</w:t>
      </w:r>
      <w:r w:rsidRPr="00985800">
        <w:t>ata – this right only applies where:</w:t>
      </w:r>
    </w:p>
    <w:p w14:paraId="59D1CDE9" w14:textId="5F9E050B" w:rsidR="00812070" w:rsidRPr="00985800" w:rsidRDefault="00812070" w:rsidP="005F6CEA">
      <w:pPr>
        <w:pStyle w:val="Bullet2"/>
      </w:pPr>
      <w:r w:rsidRPr="00985800">
        <w:t xml:space="preserve">the accuracy of the </w:t>
      </w:r>
      <w:r>
        <w:t>p</w:t>
      </w:r>
      <w:r w:rsidRPr="00985800">
        <w:t xml:space="preserve">ersonal </w:t>
      </w:r>
      <w:r>
        <w:t>d</w:t>
      </w:r>
      <w:r w:rsidRPr="00985800">
        <w:t xml:space="preserve">ata is </w:t>
      </w:r>
      <w:r w:rsidR="008C7E52" w:rsidRPr="00985800">
        <w:t>contested,</w:t>
      </w:r>
      <w:r w:rsidRPr="00985800">
        <w:t xml:space="preserve"> and </w:t>
      </w:r>
      <w:r w:rsidR="00957569">
        <w:t xml:space="preserve">we are </w:t>
      </w:r>
      <w:r w:rsidRPr="00985800">
        <w:t>verifying the accuracy of that data</w:t>
      </w:r>
    </w:p>
    <w:p w14:paraId="60D54127" w14:textId="24793013" w:rsidR="00812070" w:rsidRPr="00985800" w:rsidRDefault="00812070" w:rsidP="005F6CEA">
      <w:pPr>
        <w:pStyle w:val="Bullet2"/>
      </w:pPr>
      <w:r w:rsidRPr="00985800">
        <w:t xml:space="preserve">the processing of the </w:t>
      </w:r>
      <w:r>
        <w:t>p</w:t>
      </w:r>
      <w:r w:rsidRPr="00985800">
        <w:t xml:space="preserve">ersonal </w:t>
      </w:r>
      <w:r>
        <w:t>d</w:t>
      </w:r>
      <w:r w:rsidRPr="00985800">
        <w:t xml:space="preserve">ata is unlawful (but the individual does not want the </w:t>
      </w:r>
      <w:r>
        <w:t>p</w:t>
      </w:r>
      <w:r w:rsidRPr="00985800">
        <w:t xml:space="preserve">ersonal </w:t>
      </w:r>
      <w:r>
        <w:t>d</w:t>
      </w:r>
      <w:r w:rsidRPr="00985800">
        <w:t>ata to be erased)</w:t>
      </w:r>
    </w:p>
    <w:p w14:paraId="70316961" w14:textId="2EF32748" w:rsidR="00812070" w:rsidRPr="00985800" w:rsidRDefault="00957569" w:rsidP="005F6CEA">
      <w:pPr>
        <w:pStyle w:val="Bullet2"/>
      </w:pPr>
      <w:r>
        <w:t xml:space="preserve">we </w:t>
      </w:r>
      <w:r w:rsidR="00812070" w:rsidRPr="00985800">
        <w:t xml:space="preserve">no longer need the </w:t>
      </w:r>
      <w:r w:rsidR="00812070">
        <w:t>p</w:t>
      </w:r>
      <w:r w:rsidR="00812070" w:rsidRPr="00985800">
        <w:t xml:space="preserve">ersonal </w:t>
      </w:r>
      <w:r w:rsidR="005F6CEA">
        <w:t>d</w:t>
      </w:r>
      <w:r w:rsidR="005F6CEA" w:rsidRPr="00985800">
        <w:t>ata,</w:t>
      </w:r>
      <w:r w:rsidR="00812070" w:rsidRPr="00985800">
        <w:t xml:space="preserve"> but the individual requires the data to establish, exercise or defend a legal claim; or</w:t>
      </w:r>
    </w:p>
    <w:p w14:paraId="32A4A3E0" w14:textId="1350678C" w:rsidR="00812070" w:rsidRPr="00985800" w:rsidRDefault="00812070" w:rsidP="005F6CEA">
      <w:pPr>
        <w:pStyle w:val="Bullet2"/>
      </w:pPr>
      <w:r w:rsidRPr="00985800">
        <w:t xml:space="preserve">the individual has objected to </w:t>
      </w:r>
      <w:r w:rsidR="00957569">
        <w:t xml:space="preserve">our </w:t>
      </w:r>
      <w:r w:rsidRPr="00985800">
        <w:t xml:space="preserve">processing their </w:t>
      </w:r>
      <w:r>
        <w:t>p</w:t>
      </w:r>
      <w:r w:rsidRPr="00985800">
        <w:t xml:space="preserve">ersonal </w:t>
      </w:r>
      <w:r>
        <w:t>d</w:t>
      </w:r>
      <w:r w:rsidRPr="00985800">
        <w:t xml:space="preserve">ata and </w:t>
      </w:r>
      <w:r w:rsidR="00957569">
        <w:t xml:space="preserve">we are </w:t>
      </w:r>
      <w:r w:rsidRPr="00985800">
        <w:t>considering the objection</w:t>
      </w:r>
    </w:p>
    <w:p w14:paraId="712FA91B" w14:textId="33FAFD65" w:rsidR="00812070" w:rsidRPr="00985800" w:rsidRDefault="00812070" w:rsidP="005F6CEA">
      <w:pPr>
        <w:pStyle w:val="Bullet1"/>
      </w:pPr>
      <w:r w:rsidRPr="00985800">
        <w:t xml:space="preserve">to object to the processing of </w:t>
      </w:r>
      <w:r>
        <w:t>p</w:t>
      </w:r>
      <w:r w:rsidRPr="00985800">
        <w:t xml:space="preserve">ersonal </w:t>
      </w:r>
      <w:r>
        <w:t>d</w:t>
      </w:r>
      <w:r w:rsidRPr="00985800">
        <w:t xml:space="preserve">ata where </w:t>
      </w:r>
      <w:r w:rsidR="00957569">
        <w:t xml:space="preserve">we carry </w:t>
      </w:r>
      <w:r w:rsidRPr="00985800">
        <w:t xml:space="preserve">out the processing for a task carried out in the public interest; to exercise official authority vested in </w:t>
      </w:r>
      <w:r w:rsidR="00BB51B5">
        <w:t>us</w:t>
      </w:r>
      <w:r w:rsidRPr="00985800">
        <w:t xml:space="preserve">; or in pursuit of </w:t>
      </w:r>
      <w:r w:rsidR="00BB51B5">
        <w:t xml:space="preserve">our </w:t>
      </w:r>
      <w:r w:rsidRPr="00985800">
        <w:t xml:space="preserve">or a third party's </w:t>
      </w:r>
      <w:r w:rsidR="005F6CEA" w:rsidRPr="00985800">
        <w:t>legitimate interest</w:t>
      </w:r>
      <w:r w:rsidRPr="00985800">
        <w:t xml:space="preserve">. The right to object is an absolute right in respect of </w:t>
      </w:r>
      <w:r>
        <w:t>p</w:t>
      </w:r>
      <w:r w:rsidRPr="00985800">
        <w:t xml:space="preserve">ersonal </w:t>
      </w:r>
      <w:r>
        <w:t>d</w:t>
      </w:r>
      <w:r w:rsidRPr="00985800">
        <w:t>ata being processed for direct marketing purposes</w:t>
      </w:r>
    </w:p>
    <w:p w14:paraId="4C775DC1" w14:textId="126E1D9A" w:rsidR="00812070" w:rsidRPr="00985800" w:rsidRDefault="00812070" w:rsidP="005F6CEA">
      <w:pPr>
        <w:pStyle w:val="Bullet1"/>
      </w:pPr>
      <w:r w:rsidRPr="00985800">
        <w:t xml:space="preserve">to obtain </w:t>
      </w:r>
      <w:r>
        <w:t>p</w:t>
      </w:r>
      <w:r w:rsidRPr="00985800">
        <w:t xml:space="preserve">ersonal </w:t>
      </w:r>
      <w:r>
        <w:t>d</w:t>
      </w:r>
      <w:r w:rsidRPr="00985800">
        <w:t xml:space="preserve">ata provided to </w:t>
      </w:r>
      <w:r w:rsidR="00BB51B5">
        <w:t xml:space="preserve">us </w:t>
      </w:r>
      <w:r w:rsidRPr="00985800">
        <w:t xml:space="preserve">by the individual for that individual's own reuse, where </w:t>
      </w:r>
      <w:r w:rsidR="00BB51B5">
        <w:t xml:space="preserve">we process </w:t>
      </w:r>
      <w:r w:rsidRPr="00985800">
        <w:t xml:space="preserve">such </w:t>
      </w:r>
      <w:r>
        <w:t>p</w:t>
      </w:r>
      <w:r w:rsidRPr="00985800">
        <w:t xml:space="preserve">ersonal </w:t>
      </w:r>
      <w:r>
        <w:t>d</w:t>
      </w:r>
      <w:r w:rsidRPr="00985800">
        <w:t xml:space="preserve">ata to perform a contract with that individual or where the individual has given consent and where the processing </w:t>
      </w:r>
      <w:r w:rsidR="00BE7B75">
        <w:t xml:space="preserve">we do </w:t>
      </w:r>
      <w:r w:rsidRPr="00985800">
        <w:t>is undertaken by automated means; and</w:t>
      </w:r>
    </w:p>
    <w:p w14:paraId="1A549327" w14:textId="77777777" w:rsidR="00812070" w:rsidRPr="00985800" w:rsidRDefault="00812070" w:rsidP="005F6CEA">
      <w:pPr>
        <w:pStyle w:val="Bullet1"/>
      </w:pPr>
      <w:r w:rsidRPr="00985800">
        <w:t>to object to decisions being taken by automated means which produce legal effects concerning an individual or similarly significantly affect an individual.</w:t>
      </w:r>
    </w:p>
    <w:p w14:paraId="399DF112" w14:textId="77777777" w:rsidR="00812070" w:rsidRPr="00985800" w:rsidRDefault="00812070" w:rsidP="00812070">
      <w:pPr>
        <w:pStyle w:val="HM3"/>
        <w:spacing w:after="0"/>
        <w:rPr>
          <w:rFonts w:asciiTheme="minorHAnsi" w:hAnsiTheme="minorHAnsi" w:cstheme="minorHAnsi"/>
          <w:sz w:val="24"/>
        </w:rPr>
      </w:pPr>
    </w:p>
    <w:p w14:paraId="7B361853" w14:textId="40687F10" w:rsidR="00812070" w:rsidRPr="00985800" w:rsidRDefault="00812070" w:rsidP="001B1C4D">
      <w:pPr>
        <w:rPr>
          <w:lang w:val="en"/>
        </w:rPr>
      </w:pPr>
      <w:r w:rsidRPr="00985800">
        <w:rPr>
          <w:lang w:val="en"/>
        </w:rPr>
        <w:t xml:space="preserve">Data subjects can seek to exercise the above rights against </w:t>
      </w:r>
      <w:r w:rsidR="00BE7B75">
        <w:rPr>
          <w:lang w:val="en"/>
        </w:rPr>
        <w:t xml:space="preserve">us </w:t>
      </w:r>
      <w:r w:rsidRPr="00985800">
        <w:rPr>
          <w:lang w:val="en"/>
        </w:rPr>
        <w:t>in writing, by email or verbally.  Such requests do not have to refer to the legislation, 'data protection' or 'personal data'</w:t>
      </w:r>
      <w:r w:rsidR="00BE7B75">
        <w:rPr>
          <w:lang w:val="en"/>
        </w:rPr>
        <w:t xml:space="preserve">. In </w:t>
      </w:r>
      <w:r w:rsidR="00BE7B75">
        <w:rPr>
          <w:lang w:val="en"/>
        </w:rPr>
        <w:lastRenderedPageBreak/>
        <w:t>fact</w:t>
      </w:r>
      <w:r w:rsidR="001F11BC">
        <w:rPr>
          <w:lang w:val="en"/>
        </w:rPr>
        <w:t>,</w:t>
      </w:r>
      <w:r w:rsidRPr="00985800">
        <w:rPr>
          <w:lang w:val="en"/>
        </w:rPr>
        <w:t xml:space="preserve"> requests </w:t>
      </w:r>
      <w:r w:rsidR="00BE7B75">
        <w:rPr>
          <w:lang w:val="en"/>
        </w:rPr>
        <w:t xml:space="preserve">often </w:t>
      </w:r>
      <w:r w:rsidRPr="00985800">
        <w:rPr>
          <w:lang w:val="en"/>
        </w:rPr>
        <w:t xml:space="preserve">cite the incorrect legislation (for example, they may refer to 'freedom of information' where they are seeking access to their own </w:t>
      </w:r>
      <w:r>
        <w:rPr>
          <w:lang w:val="en"/>
        </w:rPr>
        <w:t>p</w:t>
      </w:r>
      <w:r w:rsidRPr="00985800">
        <w:rPr>
          <w:lang w:val="en"/>
        </w:rPr>
        <w:t xml:space="preserve">ersonal </w:t>
      </w:r>
      <w:r>
        <w:rPr>
          <w:lang w:val="en"/>
        </w:rPr>
        <w:t>d</w:t>
      </w:r>
      <w:r w:rsidRPr="00985800">
        <w:rPr>
          <w:lang w:val="en"/>
        </w:rPr>
        <w:t xml:space="preserve">ata).  </w:t>
      </w:r>
      <w:r w:rsidR="00286C9B">
        <w:rPr>
          <w:lang w:val="en"/>
        </w:rPr>
        <w:t xml:space="preserve">We </w:t>
      </w:r>
      <w:r w:rsidRPr="00985800">
        <w:rPr>
          <w:lang w:val="en"/>
        </w:rPr>
        <w:t xml:space="preserve">must ensure that </w:t>
      </w:r>
      <w:r>
        <w:rPr>
          <w:lang w:val="en"/>
        </w:rPr>
        <w:t xml:space="preserve">requests under </w:t>
      </w:r>
      <w:r w:rsidRPr="00985800">
        <w:rPr>
          <w:lang w:val="en"/>
        </w:rPr>
        <w:t xml:space="preserve">the DPL </w:t>
      </w:r>
      <w:r>
        <w:rPr>
          <w:lang w:val="en"/>
        </w:rPr>
        <w:t xml:space="preserve">are recognised </w:t>
      </w:r>
      <w:r w:rsidR="00286C9B">
        <w:rPr>
          <w:lang w:val="en"/>
        </w:rPr>
        <w:t xml:space="preserve">so that we are compliant </w:t>
      </w:r>
      <w:r w:rsidRPr="00985800">
        <w:rPr>
          <w:lang w:val="en"/>
        </w:rPr>
        <w:t>with the relevant statutory obligations.</w:t>
      </w:r>
    </w:p>
    <w:p w14:paraId="655031B8" w14:textId="77777777" w:rsidR="00812070" w:rsidRPr="00985800" w:rsidRDefault="00812070" w:rsidP="001B1C4D">
      <w:pPr>
        <w:rPr>
          <w:lang w:val="en"/>
        </w:rPr>
      </w:pPr>
    </w:p>
    <w:p w14:paraId="50904C90" w14:textId="1F2F00EC" w:rsidR="00812070" w:rsidRPr="00985800" w:rsidRDefault="00FD3212" w:rsidP="001B1C4D">
      <w:pPr>
        <w:rPr>
          <w:lang w:val="en"/>
        </w:rPr>
      </w:pPr>
      <w:r>
        <w:rPr>
          <w:lang w:val="en"/>
        </w:rPr>
        <w:t xml:space="preserve">If you receive </w:t>
      </w:r>
      <w:r w:rsidR="00812070" w:rsidRPr="00985800">
        <w:rPr>
          <w:lang w:val="en"/>
        </w:rPr>
        <w:t xml:space="preserve">a request relating to </w:t>
      </w:r>
      <w:r w:rsidR="00812070">
        <w:rPr>
          <w:lang w:val="en"/>
        </w:rPr>
        <w:t>p</w:t>
      </w:r>
      <w:r w:rsidR="00812070" w:rsidRPr="00985800">
        <w:rPr>
          <w:lang w:val="en"/>
        </w:rPr>
        <w:t xml:space="preserve">ersonal </w:t>
      </w:r>
      <w:r w:rsidR="00812070">
        <w:rPr>
          <w:lang w:val="en"/>
        </w:rPr>
        <w:t>d</w:t>
      </w:r>
      <w:r w:rsidR="00812070" w:rsidRPr="00985800">
        <w:rPr>
          <w:lang w:val="en"/>
        </w:rPr>
        <w:t xml:space="preserve">ata, the request must be </w:t>
      </w:r>
      <w:r w:rsidR="00812070">
        <w:rPr>
          <w:lang w:val="en"/>
        </w:rPr>
        <w:t xml:space="preserve">emailed immediately to </w:t>
      </w:r>
      <w:r>
        <w:rPr>
          <w:lang w:val="en"/>
        </w:rPr>
        <w:t xml:space="preserve">our </w:t>
      </w:r>
      <w:r w:rsidR="00234E38">
        <w:rPr>
          <w:lang w:val="en"/>
        </w:rPr>
        <w:t>Information</w:t>
      </w:r>
      <w:r w:rsidR="00812070">
        <w:rPr>
          <w:lang w:val="en"/>
        </w:rPr>
        <w:t xml:space="preserve"> Manager and </w:t>
      </w:r>
      <w:r>
        <w:rPr>
          <w:lang w:val="en"/>
        </w:rPr>
        <w:t>DPO</w:t>
      </w:r>
      <w:r w:rsidR="00812070" w:rsidRPr="00985800">
        <w:rPr>
          <w:lang w:val="en"/>
        </w:rPr>
        <w:t xml:space="preserve"> </w:t>
      </w:r>
      <w:r w:rsidR="00812070">
        <w:rPr>
          <w:lang w:val="en"/>
        </w:rPr>
        <w:t xml:space="preserve">via </w:t>
      </w:r>
      <w:hyperlink r:id="rId18" w:history="1">
        <w:r w:rsidR="00812070" w:rsidRPr="00AD588F">
          <w:rPr>
            <w:rStyle w:val="Hyperlink"/>
            <w:rFonts w:cstheme="minorHAnsi"/>
            <w:szCs w:val="24"/>
            <w:lang w:val="en"/>
          </w:rPr>
          <w:t>DPO@wics.scot</w:t>
        </w:r>
      </w:hyperlink>
      <w:r w:rsidR="00812070">
        <w:rPr>
          <w:lang w:val="en"/>
        </w:rPr>
        <w:t xml:space="preserve"> </w:t>
      </w:r>
      <w:r>
        <w:rPr>
          <w:lang w:val="en"/>
        </w:rPr>
        <w:t xml:space="preserve">so </w:t>
      </w:r>
      <w:r w:rsidR="00812070" w:rsidRPr="00985800">
        <w:rPr>
          <w:lang w:val="en"/>
        </w:rPr>
        <w:t xml:space="preserve">the request can be </w:t>
      </w:r>
      <w:r w:rsidR="00812070">
        <w:rPr>
          <w:lang w:val="en"/>
        </w:rPr>
        <w:t>actioned</w:t>
      </w:r>
      <w:r w:rsidR="00812070" w:rsidRPr="00985800">
        <w:rPr>
          <w:lang w:val="en"/>
        </w:rPr>
        <w:t xml:space="preserve"> within the time limit set down in the DPL. </w:t>
      </w:r>
      <w:r w:rsidR="00812070">
        <w:rPr>
          <w:lang w:eastAsia="en-GB"/>
        </w:rPr>
        <w:t>W</w:t>
      </w:r>
      <w:r w:rsidR="00812070" w:rsidRPr="00966878">
        <w:rPr>
          <w:lang w:eastAsia="en-GB"/>
        </w:rPr>
        <w:t>here a data subject access request is received verbally, the employee taking the call must record the name and contact details of the individual and immediately email these details to</w:t>
      </w:r>
      <w:r w:rsidR="00812070">
        <w:rPr>
          <w:lang w:eastAsia="en-GB"/>
        </w:rPr>
        <w:t xml:space="preserve"> </w:t>
      </w:r>
      <w:hyperlink r:id="rId19" w:history="1">
        <w:r w:rsidR="00812070" w:rsidRPr="00C86571">
          <w:rPr>
            <w:rStyle w:val="Hyperlink"/>
            <w:rFonts w:cstheme="minorHAnsi"/>
            <w:szCs w:val="24"/>
            <w:lang w:eastAsia="en-GB"/>
          </w:rPr>
          <w:t>DPO@wics.scot</w:t>
        </w:r>
      </w:hyperlink>
      <w:r w:rsidR="00812070">
        <w:rPr>
          <w:lang w:eastAsia="en-GB"/>
        </w:rPr>
        <w:t>.</w:t>
      </w:r>
      <w:r w:rsidR="00812070" w:rsidRPr="00C0173A" w:rsidDel="00010A7F">
        <w:rPr>
          <w:lang w:val="en"/>
        </w:rPr>
        <w:t xml:space="preserve"> </w:t>
      </w:r>
      <w:r w:rsidR="001632F3">
        <w:rPr>
          <w:lang w:val="en"/>
        </w:rPr>
        <w:t xml:space="preserve">Our </w:t>
      </w:r>
      <w:r w:rsidR="00234E38">
        <w:rPr>
          <w:lang w:val="en"/>
        </w:rPr>
        <w:t>Information</w:t>
      </w:r>
      <w:r w:rsidR="00812070">
        <w:rPr>
          <w:lang w:val="en"/>
        </w:rPr>
        <w:t xml:space="preserve"> Manager, in conjunction with the </w:t>
      </w:r>
      <w:r w:rsidR="001632F3">
        <w:rPr>
          <w:lang w:val="en"/>
        </w:rPr>
        <w:t>DPO</w:t>
      </w:r>
      <w:r w:rsidR="00812070">
        <w:rPr>
          <w:lang w:val="en"/>
        </w:rPr>
        <w:t>,</w:t>
      </w:r>
      <w:r w:rsidR="00812070" w:rsidRPr="00985800">
        <w:rPr>
          <w:lang w:val="en"/>
        </w:rPr>
        <w:t xml:space="preserve"> </w:t>
      </w:r>
      <w:r w:rsidR="00812070">
        <w:rPr>
          <w:lang w:val="en"/>
        </w:rPr>
        <w:t xml:space="preserve">is </w:t>
      </w:r>
      <w:r w:rsidR="00812070" w:rsidRPr="00985800">
        <w:rPr>
          <w:lang w:val="en"/>
        </w:rPr>
        <w:t xml:space="preserve">responsible for responding to all requests relating to </w:t>
      </w:r>
      <w:r w:rsidR="00812070">
        <w:rPr>
          <w:lang w:val="en"/>
        </w:rPr>
        <w:t>p</w:t>
      </w:r>
      <w:r w:rsidR="00812070" w:rsidRPr="00985800">
        <w:rPr>
          <w:lang w:val="en"/>
        </w:rPr>
        <w:t xml:space="preserve">ersonal </w:t>
      </w:r>
      <w:r w:rsidR="00812070">
        <w:rPr>
          <w:lang w:val="en"/>
        </w:rPr>
        <w:t>d</w:t>
      </w:r>
      <w:r w:rsidR="00812070" w:rsidRPr="00985800">
        <w:rPr>
          <w:lang w:val="en"/>
        </w:rPr>
        <w:t>ata</w:t>
      </w:r>
      <w:r w:rsidR="001632F3">
        <w:rPr>
          <w:lang w:val="en"/>
        </w:rPr>
        <w:t>.</w:t>
      </w:r>
      <w:r w:rsidR="00812070" w:rsidRPr="00985800">
        <w:rPr>
          <w:lang w:val="en"/>
        </w:rPr>
        <w:t xml:space="preserve"> </w:t>
      </w:r>
      <w:r w:rsidR="001632F3">
        <w:rPr>
          <w:lang w:val="en"/>
        </w:rPr>
        <w:t>You</w:t>
      </w:r>
      <w:r w:rsidR="00812070" w:rsidRPr="00985800">
        <w:rPr>
          <w:lang w:val="en"/>
        </w:rPr>
        <w:t xml:space="preserve"> should not </w:t>
      </w:r>
      <w:r w:rsidR="00812070">
        <w:rPr>
          <w:lang w:val="en"/>
        </w:rPr>
        <w:t>handle</w:t>
      </w:r>
      <w:r w:rsidR="00812070" w:rsidRPr="00985800">
        <w:rPr>
          <w:lang w:val="en"/>
        </w:rPr>
        <w:t xml:space="preserve"> </w:t>
      </w:r>
      <w:r w:rsidR="001632F3">
        <w:rPr>
          <w:lang w:val="en"/>
        </w:rPr>
        <w:t xml:space="preserve">requests yourself </w:t>
      </w:r>
      <w:r w:rsidR="00812070" w:rsidRPr="00985800">
        <w:rPr>
          <w:lang w:val="en"/>
        </w:rPr>
        <w:t xml:space="preserve">unless advised to do so by </w:t>
      </w:r>
      <w:r w:rsidR="001632F3">
        <w:rPr>
          <w:lang w:val="en"/>
        </w:rPr>
        <w:t>the DPO</w:t>
      </w:r>
      <w:r w:rsidR="00812070" w:rsidRPr="00985800">
        <w:rPr>
          <w:lang w:val="en"/>
        </w:rPr>
        <w:t>.</w:t>
      </w:r>
    </w:p>
    <w:p w14:paraId="4AD61FA8" w14:textId="77777777" w:rsidR="00812070" w:rsidRPr="00985800" w:rsidRDefault="00812070" w:rsidP="001B1C4D">
      <w:pPr>
        <w:rPr>
          <w:lang w:val="en"/>
        </w:rPr>
      </w:pPr>
    </w:p>
    <w:p w14:paraId="138946BA" w14:textId="60B4411B" w:rsidR="00812070" w:rsidRPr="00985800" w:rsidRDefault="00812070" w:rsidP="001B1C4D">
      <w:pPr>
        <w:rPr>
          <w:lang w:val="en"/>
        </w:rPr>
      </w:pPr>
      <w:r w:rsidRPr="00985800">
        <w:rPr>
          <w:lang w:val="en"/>
        </w:rPr>
        <w:t xml:space="preserve">If </w:t>
      </w:r>
      <w:r w:rsidR="001632F3">
        <w:rPr>
          <w:lang w:val="en"/>
        </w:rPr>
        <w:t xml:space="preserve">we fail </w:t>
      </w:r>
      <w:r w:rsidRPr="00985800">
        <w:rPr>
          <w:lang w:val="en"/>
        </w:rPr>
        <w:t xml:space="preserve">to respond to a request from a data subject and </w:t>
      </w:r>
      <w:r w:rsidR="00E76F62">
        <w:rPr>
          <w:lang w:val="en"/>
        </w:rPr>
        <w:t xml:space="preserve">are </w:t>
      </w:r>
      <w:r w:rsidRPr="00985800">
        <w:rPr>
          <w:lang w:val="en"/>
        </w:rPr>
        <w:t>found to be guilty of an offence under the DPA, an investigation will be made as to the reasons for the failure to respond</w:t>
      </w:r>
      <w:r w:rsidR="00E76F62">
        <w:rPr>
          <w:lang w:val="en"/>
        </w:rPr>
        <w:t>.</w:t>
      </w:r>
      <w:r w:rsidRPr="00985800">
        <w:rPr>
          <w:lang w:val="en"/>
        </w:rPr>
        <w:t xml:space="preserve"> </w:t>
      </w:r>
      <w:r w:rsidR="00E76F62">
        <w:rPr>
          <w:lang w:val="en"/>
        </w:rPr>
        <w:t>W</w:t>
      </w:r>
      <w:r w:rsidRPr="00985800">
        <w:rPr>
          <w:lang w:val="en"/>
        </w:rPr>
        <w:t>here appropriate</w:t>
      </w:r>
      <w:r w:rsidR="00E76F62">
        <w:rPr>
          <w:lang w:val="en"/>
        </w:rPr>
        <w:t>,</w:t>
      </w:r>
      <w:r w:rsidRPr="00985800">
        <w:rPr>
          <w:lang w:val="en"/>
        </w:rPr>
        <w:t xml:space="preserve"> disciplinary action will be taken.</w:t>
      </w:r>
    </w:p>
    <w:p w14:paraId="146B071E" w14:textId="77777777" w:rsidR="00812070" w:rsidRPr="00985800" w:rsidRDefault="00812070" w:rsidP="001B1C4D">
      <w:pPr>
        <w:rPr>
          <w:lang w:val="en"/>
        </w:rPr>
      </w:pPr>
    </w:p>
    <w:p w14:paraId="68FCD08E" w14:textId="7E328D82" w:rsidR="00812070" w:rsidRPr="00985800" w:rsidRDefault="00467FE5" w:rsidP="001B1C4D">
      <w:r>
        <w:t>Any data subject can complain to us if they feel that we have</w:t>
      </w:r>
      <w:r w:rsidR="00812070" w:rsidRPr="00985800">
        <w:t>:</w:t>
      </w:r>
    </w:p>
    <w:p w14:paraId="45D9BC70" w14:textId="2E4420C7" w:rsidR="00812070" w:rsidRPr="00985800" w:rsidRDefault="00812070" w:rsidP="005F6CEA">
      <w:pPr>
        <w:pStyle w:val="Bullet1"/>
      </w:pPr>
      <w:r w:rsidRPr="00985800">
        <w:t xml:space="preserve">misused their </w:t>
      </w:r>
      <w:r>
        <w:t>p</w:t>
      </w:r>
      <w:r w:rsidRPr="00985800">
        <w:t xml:space="preserve">ersonal </w:t>
      </w:r>
      <w:r>
        <w:t>d</w:t>
      </w:r>
      <w:r w:rsidRPr="00985800">
        <w:t>ata</w:t>
      </w:r>
    </w:p>
    <w:p w14:paraId="4D1F0142" w14:textId="3D6FB28A" w:rsidR="00812070" w:rsidRPr="00985800" w:rsidRDefault="00812070" w:rsidP="005F6CEA">
      <w:pPr>
        <w:pStyle w:val="Bullet1"/>
      </w:pPr>
      <w:r w:rsidRPr="00985800">
        <w:t>refused to allow access to data</w:t>
      </w:r>
    </w:p>
    <w:p w14:paraId="39802262" w14:textId="77777777" w:rsidR="00812070" w:rsidRPr="00985800" w:rsidRDefault="00812070" w:rsidP="005F6CEA">
      <w:pPr>
        <w:pStyle w:val="Bullet1"/>
      </w:pPr>
      <w:r w:rsidRPr="00985800">
        <w:t>refused to amend alleged inaccuracies; or</w:t>
      </w:r>
    </w:p>
    <w:p w14:paraId="347CB0B7" w14:textId="30637037" w:rsidR="00664B58" w:rsidRDefault="00812070">
      <w:pPr>
        <w:pStyle w:val="Bullet1"/>
      </w:pPr>
      <w:r w:rsidRPr="00985800">
        <w:t xml:space="preserve">otherwise breached the DPL in relation to their </w:t>
      </w:r>
      <w:r>
        <w:t>p</w:t>
      </w:r>
      <w:r w:rsidRPr="00985800">
        <w:t xml:space="preserve">ersonal </w:t>
      </w:r>
      <w:r>
        <w:t>d</w:t>
      </w:r>
      <w:r w:rsidRPr="00985800">
        <w:t xml:space="preserve">ata or data protection rights.  </w:t>
      </w:r>
    </w:p>
    <w:p w14:paraId="03994022" w14:textId="77777777" w:rsidR="00664B58" w:rsidRDefault="00664B58" w:rsidP="00664B58">
      <w:pPr>
        <w:pStyle w:val="Bullet1"/>
        <w:numPr>
          <w:ilvl w:val="0"/>
          <w:numId w:val="0"/>
        </w:numPr>
      </w:pPr>
    </w:p>
    <w:p w14:paraId="27ECAEEE" w14:textId="2E941FEB" w:rsidR="00812070" w:rsidRPr="00985800" w:rsidRDefault="00812070" w:rsidP="00276C38">
      <w:pPr>
        <w:pStyle w:val="Bullet1"/>
        <w:numPr>
          <w:ilvl w:val="0"/>
          <w:numId w:val="0"/>
        </w:numPr>
      </w:pPr>
      <w:r w:rsidRPr="00985800">
        <w:t>Data subjects may also raise complaints with the ICO.</w:t>
      </w:r>
    </w:p>
    <w:p w14:paraId="14C94299" w14:textId="421385F4" w:rsidR="00812070" w:rsidRPr="005F6CEA" w:rsidRDefault="00812070" w:rsidP="00812070">
      <w:pPr>
        <w:pStyle w:val="Heading3"/>
        <w:rPr>
          <w:lang w:eastAsia="en-GB"/>
        </w:rPr>
      </w:pPr>
      <w:bookmarkStart w:id="212" w:name="_Toc126763144"/>
      <w:r w:rsidRPr="00985800">
        <w:rPr>
          <w:lang w:eastAsia="en-GB"/>
        </w:rPr>
        <w:t xml:space="preserve">How to </w:t>
      </w:r>
      <w:r w:rsidR="00467FE5">
        <w:rPr>
          <w:lang w:eastAsia="en-GB"/>
        </w:rPr>
        <w:t xml:space="preserve">find </w:t>
      </w:r>
      <w:r w:rsidRPr="00985800">
        <w:rPr>
          <w:lang w:eastAsia="en-GB"/>
        </w:rPr>
        <w:t>information</w:t>
      </w:r>
      <w:bookmarkEnd w:id="212"/>
    </w:p>
    <w:p w14:paraId="080CAA0C" w14:textId="6265F803" w:rsidR="00812070" w:rsidRPr="00985800" w:rsidRDefault="00812070" w:rsidP="00DB0E10">
      <w:pPr>
        <w:rPr>
          <w:lang w:eastAsia="en-GB"/>
        </w:rPr>
      </w:pPr>
      <w:r w:rsidRPr="00985800">
        <w:rPr>
          <w:lang w:eastAsia="en-GB"/>
        </w:rPr>
        <w:t xml:space="preserve">The personal data </w:t>
      </w:r>
      <w:r w:rsidR="00D431CC">
        <w:rPr>
          <w:lang w:eastAsia="en-GB"/>
        </w:rPr>
        <w:t xml:space="preserve">we need </w:t>
      </w:r>
      <w:r w:rsidRPr="00985800">
        <w:rPr>
          <w:lang w:eastAsia="en-GB"/>
        </w:rPr>
        <w:t xml:space="preserve">to provide in response to a data subject access request may </w:t>
      </w:r>
      <w:r w:rsidR="005F6CEA" w:rsidRPr="00985800">
        <w:rPr>
          <w:lang w:eastAsia="en-GB"/>
        </w:rPr>
        <w:t>be in</w:t>
      </w:r>
      <w:r w:rsidRPr="00985800">
        <w:rPr>
          <w:lang w:eastAsia="en-GB"/>
        </w:rPr>
        <w:t xml:space="preserve"> </w:t>
      </w:r>
      <w:r w:rsidR="00D431CC">
        <w:rPr>
          <w:lang w:eastAsia="en-GB"/>
        </w:rPr>
        <w:t xml:space="preserve">our </w:t>
      </w:r>
      <w:r w:rsidRPr="00985800">
        <w:rPr>
          <w:lang w:eastAsia="en-GB"/>
        </w:rPr>
        <w:t xml:space="preserve">electronic filing systems or on those of our processors or other third parties. </w:t>
      </w:r>
      <w:r w:rsidR="00D431CC">
        <w:rPr>
          <w:lang w:eastAsia="en-GB"/>
        </w:rPr>
        <w:t>For this reason</w:t>
      </w:r>
      <w:r w:rsidR="005F6CEA" w:rsidRPr="00985800">
        <w:rPr>
          <w:lang w:eastAsia="en-GB"/>
        </w:rPr>
        <w:t>,</w:t>
      </w:r>
      <w:r w:rsidRPr="00985800">
        <w:rPr>
          <w:lang w:eastAsia="en-GB"/>
        </w:rPr>
        <w:t xml:space="preserve"> it is important to identify at the outset the type of information </w:t>
      </w:r>
      <w:r w:rsidR="00D431CC">
        <w:rPr>
          <w:lang w:eastAsia="en-GB"/>
        </w:rPr>
        <w:t xml:space="preserve">being asked for, </w:t>
      </w:r>
      <w:r w:rsidRPr="00985800">
        <w:rPr>
          <w:lang w:eastAsia="en-GB"/>
        </w:rPr>
        <w:t>so that the search can be focused.</w:t>
      </w:r>
    </w:p>
    <w:p w14:paraId="68E44641" w14:textId="77777777" w:rsidR="00812070" w:rsidRPr="00985800" w:rsidRDefault="00812070" w:rsidP="00DB0E10">
      <w:pPr>
        <w:rPr>
          <w:lang w:eastAsia="en-GB"/>
        </w:rPr>
      </w:pPr>
    </w:p>
    <w:p w14:paraId="186818C9" w14:textId="7CE88645" w:rsidR="00812070" w:rsidRPr="00985800" w:rsidRDefault="00812070" w:rsidP="00DB0E10">
      <w:pPr>
        <w:rPr>
          <w:lang w:eastAsia="en-GB"/>
        </w:rPr>
      </w:pPr>
      <w:r w:rsidRPr="00985800">
        <w:rPr>
          <w:lang w:eastAsia="en-GB"/>
        </w:rPr>
        <w:t xml:space="preserve">Depending on the type of information </w:t>
      </w:r>
      <w:r w:rsidR="00D431CC">
        <w:rPr>
          <w:lang w:eastAsia="en-GB"/>
        </w:rPr>
        <w:t>being asked for</w:t>
      </w:r>
      <w:r w:rsidRPr="00985800">
        <w:rPr>
          <w:lang w:eastAsia="en-GB"/>
        </w:rPr>
        <w:t>, we may need to search all or some of the following:</w:t>
      </w:r>
    </w:p>
    <w:p w14:paraId="440A30BE" w14:textId="2E2C8E02" w:rsidR="00812070" w:rsidRPr="00985800" w:rsidRDefault="00812070" w:rsidP="005F6CEA">
      <w:pPr>
        <w:pStyle w:val="Bullet1"/>
        <w:rPr>
          <w:lang w:eastAsia="en-GB"/>
        </w:rPr>
      </w:pPr>
      <w:r w:rsidRPr="00985800">
        <w:rPr>
          <w:lang w:eastAsia="en-GB"/>
        </w:rPr>
        <w:t>electronic systems</w:t>
      </w:r>
      <w:r w:rsidR="00152891">
        <w:rPr>
          <w:lang w:eastAsia="en-GB"/>
        </w:rPr>
        <w:t xml:space="preserve">, </w:t>
      </w:r>
      <w:r w:rsidRPr="00985800">
        <w:rPr>
          <w:lang w:eastAsia="en-GB"/>
        </w:rPr>
        <w:t xml:space="preserve">computers, </w:t>
      </w:r>
      <w:r>
        <w:rPr>
          <w:lang w:eastAsia="en-GB"/>
        </w:rPr>
        <w:t>backups</w:t>
      </w:r>
    </w:p>
    <w:p w14:paraId="55FCCB41" w14:textId="396C743B" w:rsidR="00812070" w:rsidRPr="00985800" w:rsidRDefault="00812070" w:rsidP="005F6CEA">
      <w:pPr>
        <w:pStyle w:val="Bullet1"/>
        <w:rPr>
          <w:lang w:eastAsia="en-GB"/>
        </w:rPr>
      </w:pPr>
      <w:r w:rsidRPr="00985800">
        <w:rPr>
          <w:lang w:eastAsia="en-GB"/>
        </w:rPr>
        <w:t>manual filing systems</w:t>
      </w:r>
      <w:r w:rsidR="00182841">
        <w:rPr>
          <w:lang w:eastAsia="en-GB"/>
        </w:rPr>
        <w:t>, storage facility</w:t>
      </w:r>
    </w:p>
    <w:p w14:paraId="5E0E5B79" w14:textId="6F43E5BF" w:rsidR="00812070" w:rsidRPr="00985800" w:rsidRDefault="00812070" w:rsidP="005F6CEA">
      <w:pPr>
        <w:pStyle w:val="Bullet1"/>
        <w:rPr>
          <w:lang w:eastAsia="en-GB"/>
        </w:rPr>
      </w:pPr>
      <w:r w:rsidRPr="00985800">
        <w:rPr>
          <w:lang w:eastAsia="en-GB"/>
        </w:rPr>
        <w:t>data systems held externally by our processors</w:t>
      </w:r>
    </w:p>
    <w:p w14:paraId="67D80925" w14:textId="1EC7932A" w:rsidR="00812070" w:rsidRPr="00985800" w:rsidRDefault="00812070" w:rsidP="005F6CEA">
      <w:pPr>
        <w:pStyle w:val="Bullet1"/>
        <w:rPr>
          <w:lang w:eastAsia="en-GB"/>
        </w:rPr>
      </w:pPr>
      <w:r w:rsidRPr="00985800">
        <w:rPr>
          <w:lang w:eastAsia="en-GB"/>
        </w:rPr>
        <w:t xml:space="preserve">devices </w:t>
      </w:r>
      <w:r w:rsidR="00E07D80">
        <w:rPr>
          <w:lang w:eastAsia="en-GB"/>
        </w:rPr>
        <w:t xml:space="preserve">that </w:t>
      </w:r>
      <w:r w:rsidRPr="00985800">
        <w:rPr>
          <w:lang w:eastAsia="en-GB"/>
        </w:rPr>
        <w:t xml:space="preserve">employees </w:t>
      </w:r>
      <w:r w:rsidR="00E07D80">
        <w:rPr>
          <w:lang w:eastAsia="en-GB"/>
        </w:rPr>
        <w:t xml:space="preserve">use </w:t>
      </w:r>
      <w:r w:rsidRPr="00985800">
        <w:rPr>
          <w:lang w:eastAsia="en-GB"/>
        </w:rPr>
        <w:t xml:space="preserve">and others </w:t>
      </w:r>
      <w:r w:rsidR="00E07D80">
        <w:rPr>
          <w:lang w:eastAsia="en-GB"/>
        </w:rPr>
        <w:t xml:space="preserve">that fall within our </w:t>
      </w:r>
      <w:r w:rsidRPr="00985800">
        <w:rPr>
          <w:lang w:eastAsia="en-GB"/>
        </w:rPr>
        <w:t>IT Security Policy</w:t>
      </w:r>
    </w:p>
    <w:p w14:paraId="65E3C8A0" w14:textId="77777777" w:rsidR="00812070" w:rsidRPr="00985800" w:rsidRDefault="00812070" w:rsidP="005F6CEA">
      <w:pPr>
        <w:pStyle w:val="Bullet1"/>
        <w:rPr>
          <w:lang w:eastAsia="en-GB"/>
        </w:rPr>
      </w:pPr>
      <w:r w:rsidRPr="00985800">
        <w:rPr>
          <w:lang w:eastAsia="en-GB"/>
        </w:rPr>
        <w:t>pensions data held by Falkirk Council Local Government Pension Scheme; and</w:t>
      </w:r>
    </w:p>
    <w:p w14:paraId="6E948973" w14:textId="77777777" w:rsidR="00812070" w:rsidRPr="00985800" w:rsidRDefault="00812070" w:rsidP="005F6CEA">
      <w:pPr>
        <w:pStyle w:val="Bullet1"/>
        <w:rPr>
          <w:lang w:eastAsia="en-GB"/>
        </w:rPr>
      </w:pPr>
      <w:r w:rsidRPr="00985800">
        <w:rPr>
          <w:lang w:eastAsia="en-GB"/>
        </w:rPr>
        <w:t>data held by any consultants engaged to provide assistance with performance management and/or disciplinary and grievance procedures.</w:t>
      </w:r>
    </w:p>
    <w:p w14:paraId="5369ED1F" w14:textId="77777777" w:rsidR="00812070" w:rsidRPr="00985800" w:rsidRDefault="00812070" w:rsidP="00812070">
      <w:pPr>
        <w:pStyle w:val="ListParagraph"/>
        <w:spacing w:line="240" w:lineRule="auto"/>
        <w:rPr>
          <w:rFonts w:cstheme="minorHAnsi"/>
          <w:szCs w:val="24"/>
          <w:lang w:eastAsia="en-GB"/>
        </w:rPr>
      </w:pPr>
    </w:p>
    <w:p w14:paraId="122FC3AB" w14:textId="75CBB91F" w:rsidR="00812070" w:rsidRPr="00E31063" w:rsidRDefault="005C7790" w:rsidP="00DB0E10">
      <w:pPr>
        <w:rPr>
          <w:lang w:eastAsia="en-GB"/>
        </w:rPr>
      </w:pPr>
      <w:r>
        <w:rPr>
          <w:lang w:eastAsia="en-GB"/>
        </w:rPr>
        <w:t>E</w:t>
      </w:r>
      <w:r w:rsidR="00812070" w:rsidRPr="00985800">
        <w:rPr>
          <w:lang w:eastAsia="en-GB"/>
        </w:rPr>
        <w:t>mployees should search these systems using the individual's name or other personal identifie</w:t>
      </w:r>
      <w:r w:rsidR="00A366F4">
        <w:rPr>
          <w:lang w:eastAsia="en-GB"/>
        </w:rPr>
        <w:t>r</w:t>
      </w:r>
      <w:r w:rsidR="00812070" w:rsidRPr="00985800">
        <w:rPr>
          <w:lang w:eastAsia="en-GB"/>
        </w:rPr>
        <w:t xml:space="preserve">.  Records must be kept of all the searches undertaken and the search results. </w:t>
      </w:r>
    </w:p>
    <w:p w14:paraId="2F3DC83D" w14:textId="25E4F00B" w:rsidR="00812070" w:rsidRPr="00E31063" w:rsidRDefault="00812070" w:rsidP="00812070">
      <w:pPr>
        <w:pStyle w:val="Heading3"/>
        <w:rPr>
          <w:lang w:eastAsia="en-GB"/>
        </w:rPr>
      </w:pPr>
      <w:bookmarkStart w:id="213" w:name="_Toc126763145"/>
      <w:r w:rsidRPr="00985800">
        <w:rPr>
          <w:lang w:eastAsia="en-GB"/>
        </w:rPr>
        <w:t>Information to be provided in response to a request</w:t>
      </w:r>
      <w:bookmarkEnd w:id="213"/>
    </w:p>
    <w:p w14:paraId="70379DE8" w14:textId="0558CEF7" w:rsidR="00812070" w:rsidRPr="00985800" w:rsidRDefault="00812070" w:rsidP="00DB0E10">
      <w:pPr>
        <w:rPr>
          <w:lang w:eastAsia="en-GB"/>
        </w:rPr>
      </w:pPr>
      <w:r w:rsidRPr="00985800">
        <w:rPr>
          <w:lang w:eastAsia="en-GB"/>
        </w:rPr>
        <w:t xml:space="preserve">Individuals are entitled to access the personal data </w:t>
      </w:r>
      <w:r w:rsidR="00A21211">
        <w:rPr>
          <w:lang w:eastAsia="en-GB"/>
        </w:rPr>
        <w:t xml:space="preserve">we process </w:t>
      </w:r>
      <w:r w:rsidRPr="00985800">
        <w:rPr>
          <w:lang w:eastAsia="en-GB"/>
        </w:rPr>
        <w:t>about them and the following information:</w:t>
      </w:r>
    </w:p>
    <w:p w14:paraId="5B5F36D5" w14:textId="50AE0C7B" w:rsidR="00812070" w:rsidRPr="00985800" w:rsidRDefault="00812070" w:rsidP="00E31063">
      <w:pPr>
        <w:pStyle w:val="Bullet1"/>
        <w:rPr>
          <w:lang w:eastAsia="en-GB"/>
        </w:rPr>
      </w:pPr>
      <w:r w:rsidRPr="00985800">
        <w:rPr>
          <w:lang w:eastAsia="en-GB"/>
        </w:rPr>
        <w:t xml:space="preserve">the purposes for which </w:t>
      </w:r>
      <w:r w:rsidR="00A21211">
        <w:rPr>
          <w:lang w:eastAsia="en-GB"/>
        </w:rPr>
        <w:t xml:space="preserve">we process </w:t>
      </w:r>
      <w:r w:rsidRPr="00985800">
        <w:rPr>
          <w:lang w:eastAsia="en-GB"/>
        </w:rPr>
        <w:t>the personal data</w:t>
      </w:r>
    </w:p>
    <w:p w14:paraId="6EC76371" w14:textId="3FD72096" w:rsidR="00812070" w:rsidRPr="00985800" w:rsidRDefault="00812070" w:rsidP="00E31063">
      <w:pPr>
        <w:pStyle w:val="Bullet1"/>
        <w:rPr>
          <w:lang w:eastAsia="en-GB"/>
        </w:rPr>
      </w:pPr>
      <w:r w:rsidRPr="00985800">
        <w:rPr>
          <w:lang w:eastAsia="en-GB"/>
        </w:rPr>
        <w:t xml:space="preserve">the recipients or categories of recipient to whom the personal data has been or will be disclosed, in particular where those recipients are in third countries </w:t>
      </w:r>
      <w:r w:rsidR="008D350B">
        <w:rPr>
          <w:lang w:eastAsia="en-GB"/>
        </w:rPr>
        <w:t xml:space="preserve">(those countries outside the EU/EEA) </w:t>
      </w:r>
      <w:r w:rsidRPr="00985800">
        <w:rPr>
          <w:lang w:eastAsia="en-GB"/>
        </w:rPr>
        <w:t>or international organisations</w:t>
      </w:r>
    </w:p>
    <w:p w14:paraId="723ECCA0" w14:textId="13CC5810" w:rsidR="00812070" w:rsidRPr="00985800" w:rsidRDefault="00812070" w:rsidP="00E31063">
      <w:pPr>
        <w:pStyle w:val="Bullet1"/>
        <w:rPr>
          <w:lang w:eastAsia="en-GB"/>
        </w:rPr>
      </w:pPr>
      <w:r w:rsidRPr="00985800">
        <w:rPr>
          <w:lang w:eastAsia="en-GB"/>
        </w:rPr>
        <w:t>where possible, the period for which it is envisaged the personal data will be stored, or, if not possible, the criteria used to determine that period</w:t>
      </w:r>
    </w:p>
    <w:p w14:paraId="6E3D0996" w14:textId="77777777" w:rsidR="00812070" w:rsidRPr="00985800" w:rsidRDefault="00812070" w:rsidP="00E31063">
      <w:pPr>
        <w:pStyle w:val="Bullet1"/>
        <w:rPr>
          <w:lang w:eastAsia="en-GB"/>
        </w:rPr>
      </w:pPr>
      <w:r w:rsidRPr="00985800">
        <w:rPr>
          <w:lang w:eastAsia="en-GB"/>
        </w:rPr>
        <w:t>the fact that the individual has the right:</w:t>
      </w:r>
    </w:p>
    <w:p w14:paraId="36A5BC40" w14:textId="2BD43ABD" w:rsidR="00812070" w:rsidRPr="00985800" w:rsidRDefault="00812070" w:rsidP="00E31063">
      <w:pPr>
        <w:pStyle w:val="Bullet2"/>
        <w:rPr>
          <w:lang w:eastAsia="en-GB"/>
        </w:rPr>
      </w:pPr>
      <w:r w:rsidRPr="00985800">
        <w:rPr>
          <w:lang w:eastAsia="en-GB"/>
        </w:rPr>
        <w:t xml:space="preserve">to request that </w:t>
      </w:r>
      <w:r w:rsidR="00D6403E">
        <w:rPr>
          <w:lang w:eastAsia="en-GB"/>
        </w:rPr>
        <w:t>we rectify</w:t>
      </w:r>
      <w:r w:rsidRPr="00985800">
        <w:rPr>
          <w:lang w:eastAsia="en-GB"/>
        </w:rPr>
        <w:t>, erase or restrict the processing of his</w:t>
      </w:r>
      <w:r w:rsidR="00D6403E">
        <w:rPr>
          <w:lang w:eastAsia="en-GB"/>
        </w:rPr>
        <w:t>/her</w:t>
      </w:r>
      <w:r w:rsidRPr="00985800">
        <w:rPr>
          <w:lang w:eastAsia="en-GB"/>
        </w:rPr>
        <w:t xml:space="preserve"> personal data</w:t>
      </w:r>
    </w:p>
    <w:p w14:paraId="0F33A75D" w14:textId="5F982271" w:rsidR="00812070" w:rsidRPr="00985800" w:rsidRDefault="00812070" w:rsidP="00E31063">
      <w:pPr>
        <w:pStyle w:val="Bullet2"/>
        <w:rPr>
          <w:lang w:eastAsia="en-GB"/>
        </w:rPr>
      </w:pPr>
      <w:r w:rsidRPr="00985800">
        <w:rPr>
          <w:lang w:eastAsia="en-GB"/>
        </w:rPr>
        <w:t>to object to its processing</w:t>
      </w:r>
    </w:p>
    <w:p w14:paraId="4BA85288" w14:textId="577D9017" w:rsidR="00812070" w:rsidRPr="00985800" w:rsidRDefault="00812070" w:rsidP="00E31063">
      <w:pPr>
        <w:pStyle w:val="Bullet2"/>
        <w:rPr>
          <w:lang w:eastAsia="en-GB"/>
        </w:rPr>
      </w:pPr>
      <w:r w:rsidRPr="00985800">
        <w:rPr>
          <w:lang w:eastAsia="en-GB"/>
        </w:rPr>
        <w:t>to lodge a complaint with the Information Commissioner's Office</w:t>
      </w:r>
    </w:p>
    <w:p w14:paraId="13730AA5" w14:textId="70D0AB06" w:rsidR="00812070" w:rsidRPr="00985800" w:rsidRDefault="00812070" w:rsidP="00E31063">
      <w:pPr>
        <w:pStyle w:val="Bullet1"/>
        <w:rPr>
          <w:lang w:eastAsia="en-GB"/>
        </w:rPr>
      </w:pPr>
      <w:r w:rsidRPr="00985800">
        <w:rPr>
          <w:lang w:eastAsia="en-GB"/>
        </w:rPr>
        <w:t>where the personal data has not been collected from the individual, any information available regarding the source of the personal data</w:t>
      </w:r>
    </w:p>
    <w:p w14:paraId="3F6C0A3F" w14:textId="07DE270D" w:rsidR="00812070" w:rsidRPr="00985800" w:rsidRDefault="00812070" w:rsidP="00E31063">
      <w:pPr>
        <w:pStyle w:val="Bullet1"/>
        <w:rPr>
          <w:lang w:eastAsia="en-GB"/>
        </w:rPr>
      </w:pPr>
      <w:r w:rsidRPr="00985800">
        <w:rPr>
          <w:lang w:eastAsia="en-GB"/>
        </w:rPr>
        <w:t xml:space="preserve">any automated decision </w:t>
      </w:r>
      <w:r w:rsidR="003345E3">
        <w:rPr>
          <w:lang w:eastAsia="en-GB"/>
        </w:rPr>
        <w:t xml:space="preserve">we have </w:t>
      </w:r>
      <w:r w:rsidRPr="00985800">
        <w:rPr>
          <w:lang w:eastAsia="en-GB"/>
        </w:rPr>
        <w:t xml:space="preserve">taken about </w:t>
      </w:r>
      <w:r>
        <w:rPr>
          <w:lang w:eastAsia="en-GB"/>
        </w:rPr>
        <w:t>the individual</w:t>
      </w:r>
      <w:r w:rsidRPr="00985800">
        <w:rPr>
          <w:lang w:eastAsia="en-GB"/>
        </w:rPr>
        <w:t xml:space="preserve">, together with meaningful information about the logic involved, as well as the significance and the envisaged consequences of such processing for </w:t>
      </w:r>
      <w:r>
        <w:rPr>
          <w:lang w:eastAsia="en-GB"/>
        </w:rPr>
        <w:t>the individual</w:t>
      </w:r>
      <w:r w:rsidRPr="00985800">
        <w:rPr>
          <w:lang w:eastAsia="en-GB"/>
        </w:rPr>
        <w:t>.</w:t>
      </w:r>
    </w:p>
    <w:p w14:paraId="2ED1F678" w14:textId="77777777" w:rsidR="00812070" w:rsidRPr="00985800" w:rsidRDefault="00812070" w:rsidP="00812070">
      <w:pPr>
        <w:spacing w:line="240" w:lineRule="auto"/>
        <w:rPr>
          <w:rFonts w:cstheme="minorHAnsi"/>
          <w:szCs w:val="24"/>
          <w:lang w:eastAsia="en-GB"/>
        </w:rPr>
      </w:pPr>
    </w:p>
    <w:p w14:paraId="47E91C6E" w14:textId="77777777" w:rsidR="00812070" w:rsidRPr="00985800" w:rsidRDefault="00812070" w:rsidP="00DB0E10">
      <w:pPr>
        <w:rPr>
          <w:lang w:eastAsia="en-GB"/>
        </w:rPr>
      </w:pPr>
      <w:r w:rsidRPr="00985800">
        <w:rPr>
          <w:lang w:eastAsia="en-GB"/>
        </w:rPr>
        <w:t>The information referred to above should be provided:</w:t>
      </w:r>
    </w:p>
    <w:p w14:paraId="4346E598" w14:textId="4E82A051" w:rsidR="00812070" w:rsidRPr="00985800" w:rsidRDefault="00812070" w:rsidP="00E31063">
      <w:pPr>
        <w:pStyle w:val="Bullet1"/>
        <w:rPr>
          <w:lang w:eastAsia="en-GB"/>
        </w:rPr>
      </w:pPr>
      <w:r w:rsidRPr="00985800">
        <w:rPr>
          <w:lang w:eastAsia="en-GB"/>
        </w:rPr>
        <w:t>in a way that is concise, transparent, easy to understand and easy to access</w:t>
      </w:r>
    </w:p>
    <w:p w14:paraId="11E2C686" w14:textId="27CD5E3D" w:rsidR="00812070" w:rsidRPr="00985800" w:rsidRDefault="00812070" w:rsidP="00E31063">
      <w:pPr>
        <w:pStyle w:val="Bullet1"/>
        <w:rPr>
          <w:lang w:eastAsia="en-GB"/>
        </w:rPr>
      </w:pPr>
      <w:r w:rsidRPr="00985800">
        <w:rPr>
          <w:lang w:eastAsia="en-GB"/>
        </w:rPr>
        <w:t>using clear and plain language, with any technical terms, abbreviations or codes explained</w:t>
      </w:r>
    </w:p>
    <w:p w14:paraId="43E6AF0A" w14:textId="77777777" w:rsidR="00812070" w:rsidRPr="00985800" w:rsidRDefault="00812070" w:rsidP="00E31063">
      <w:pPr>
        <w:pStyle w:val="Bullet1"/>
        <w:rPr>
          <w:lang w:eastAsia="en-GB"/>
        </w:rPr>
      </w:pPr>
      <w:r w:rsidRPr="00985800">
        <w:rPr>
          <w:lang w:eastAsia="en-GB"/>
        </w:rPr>
        <w:t>in writing, if the data subject access request was made in writing; and</w:t>
      </w:r>
    </w:p>
    <w:p w14:paraId="03D5DA7E" w14:textId="708CCEA6" w:rsidR="00812070" w:rsidRDefault="00812070" w:rsidP="00E31063">
      <w:pPr>
        <w:pStyle w:val="Bullet1"/>
        <w:rPr>
          <w:lang w:eastAsia="en-GB"/>
        </w:rPr>
      </w:pPr>
      <w:r w:rsidRPr="00985800">
        <w:rPr>
          <w:lang w:eastAsia="en-GB"/>
        </w:rPr>
        <w:t xml:space="preserve">in a </w:t>
      </w:r>
      <w:r w:rsidR="00FD27AB" w:rsidRPr="00985800">
        <w:rPr>
          <w:lang w:eastAsia="en-GB"/>
        </w:rPr>
        <w:t>commonly used</w:t>
      </w:r>
      <w:r w:rsidRPr="00985800">
        <w:rPr>
          <w:lang w:eastAsia="en-GB"/>
        </w:rPr>
        <w:t xml:space="preserve"> electronic format, if the data subject access request was made electronically, unless otherwise requested by the individual.</w:t>
      </w:r>
    </w:p>
    <w:p w14:paraId="3E2BCEAB" w14:textId="77777777" w:rsidR="00812070" w:rsidRPr="00985800" w:rsidRDefault="00812070" w:rsidP="00812070">
      <w:pPr>
        <w:spacing w:line="240" w:lineRule="auto"/>
        <w:rPr>
          <w:rFonts w:cstheme="minorHAnsi"/>
          <w:b/>
          <w:color w:val="002060"/>
          <w:szCs w:val="24"/>
          <w:lang w:eastAsia="en-GB"/>
        </w:rPr>
      </w:pPr>
    </w:p>
    <w:p w14:paraId="31A4471F" w14:textId="7CFCEA12" w:rsidR="00812070" w:rsidRPr="00985800" w:rsidRDefault="00812070" w:rsidP="00E31063">
      <w:pPr>
        <w:pStyle w:val="Heading2"/>
        <w:rPr>
          <w:lang w:eastAsia="en-GB"/>
        </w:rPr>
      </w:pPr>
      <w:bookmarkStart w:id="214" w:name="_Toc126763146"/>
      <w:r w:rsidRPr="00985800">
        <w:rPr>
          <w:lang w:eastAsia="en-GB"/>
        </w:rPr>
        <w:t>FREEDOM OF INFORMATION (SCOTLAND) ACT 2002</w:t>
      </w:r>
      <w:bookmarkEnd w:id="214"/>
    </w:p>
    <w:p w14:paraId="0649314E" w14:textId="77777777" w:rsidR="00812070" w:rsidRPr="00985800" w:rsidRDefault="00812070" w:rsidP="00812070">
      <w:pPr>
        <w:pStyle w:val="NoSpacing"/>
        <w:jc w:val="both"/>
        <w:rPr>
          <w:rFonts w:cstheme="minorHAnsi"/>
          <w:sz w:val="24"/>
          <w:szCs w:val="24"/>
        </w:rPr>
      </w:pPr>
    </w:p>
    <w:p w14:paraId="40F523ED" w14:textId="51FA03CA" w:rsidR="00812070" w:rsidRPr="00985800" w:rsidRDefault="00812070" w:rsidP="00DB0E10">
      <w:pPr>
        <w:rPr>
          <w:lang w:eastAsia="en-GB"/>
        </w:rPr>
      </w:pPr>
      <w:r w:rsidRPr="00985800">
        <w:rPr>
          <w:lang w:eastAsia="en-GB"/>
        </w:rPr>
        <w:t xml:space="preserve">FOISA provides individuals the right to </w:t>
      </w:r>
      <w:r w:rsidR="003345E3">
        <w:rPr>
          <w:lang w:eastAsia="en-GB"/>
        </w:rPr>
        <w:t xml:space="preserve">ask for </w:t>
      </w:r>
      <w:r w:rsidRPr="00985800">
        <w:rPr>
          <w:lang w:eastAsia="en-GB"/>
        </w:rPr>
        <w:t xml:space="preserve">information </w:t>
      </w:r>
      <w:r w:rsidR="003345E3">
        <w:rPr>
          <w:lang w:eastAsia="en-GB"/>
        </w:rPr>
        <w:t xml:space="preserve">that </w:t>
      </w:r>
      <w:r w:rsidRPr="00985800">
        <w:rPr>
          <w:lang w:eastAsia="en-GB"/>
        </w:rPr>
        <w:t>Scottish public authorities</w:t>
      </w:r>
      <w:r w:rsidR="003345E3">
        <w:rPr>
          <w:lang w:eastAsia="en-GB"/>
        </w:rPr>
        <w:t xml:space="preserve"> hold</w:t>
      </w:r>
      <w:r w:rsidRPr="00985800">
        <w:rPr>
          <w:lang w:eastAsia="en-GB"/>
        </w:rPr>
        <w:t>. Requests must be made in writing and the information will be provided within 20 working days, subject to exemptions.</w:t>
      </w:r>
    </w:p>
    <w:p w14:paraId="1770037B" w14:textId="77777777" w:rsidR="00812070" w:rsidRPr="00985800" w:rsidRDefault="00812070" w:rsidP="00DB0E10">
      <w:pPr>
        <w:rPr>
          <w:lang w:eastAsia="en-GB"/>
        </w:rPr>
      </w:pPr>
    </w:p>
    <w:p w14:paraId="3F424AFE" w14:textId="0E4D40D9" w:rsidR="00812070" w:rsidRDefault="003345E3" w:rsidP="00DB0E10">
      <w:pPr>
        <w:rPr>
          <w:lang w:eastAsia="en-GB"/>
        </w:rPr>
      </w:pPr>
      <w:r>
        <w:rPr>
          <w:lang w:eastAsia="en-GB"/>
        </w:rPr>
        <w:t xml:space="preserve">We are </w:t>
      </w:r>
      <w:r w:rsidR="00812070" w:rsidRPr="00985800">
        <w:rPr>
          <w:lang w:eastAsia="en-GB"/>
        </w:rPr>
        <w:t xml:space="preserve">fully committed to the aims of FOISA and related legislation and </w:t>
      </w:r>
      <w:r w:rsidR="00F32E99">
        <w:rPr>
          <w:lang w:eastAsia="en-GB"/>
        </w:rPr>
        <w:t xml:space="preserve">we make </w:t>
      </w:r>
      <w:r w:rsidR="00812070" w:rsidRPr="00985800">
        <w:rPr>
          <w:lang w:eastAsia="en-GB"/>
        </w:rPr>
        <w:t>every effort to meet our obligations.</w:t>
      </w:r>
    </w:p>
    <w:p w14:paraId="2E932934" w14:textId="77777777" w:rsidR="006D7C3F" w:rsidRDefault="006D7C3F" w:rsidP="00DB0E10">
      <w:pPr>
        <w:rPr>
          <w:lang w:eastAsia="en-GB"/>
        </w:rPr>
      </w:pPr>
    </w:p>
    <w:p w14:paraId="5639BDF4" w14:textId="7AC3E723" w:rsidR="006D7C3F" w:rsidRPr="00985800" w:rsidRDefault="006D7C3F" w:rsidP="006D7C3F">
      <w:pPr>
        <w:pStyle w:val="Heading2"/>
        <w:rPr>
          <w:lang w:eastAsia="en-GB"/>
        </w:rPr>
      </w:pPr>
      <w:bookmarkStart w:id="215" w:name="_Toc126763147"/>
      <w:r w:rsidRPr="00985800">
        <w:rPr>
          <w:lang w:eastAsia="en-GB"/>
        </w:rPr>
        <w:lastRenderedPageBreak/>
        <w:t>ENVIRONMENTAL INFORMATION (SCOTLAND) REGULATIONS 2004</w:t>
      </w:r>
      <w:bookmarkEnd w:id="215"/>
    </w:p>
    <w:p w14:paraId="00391EDF" w14:textId="77777777" w:rsidR="006D7C3F" w:rsidRPr="00985800" w:rsidRDefault="006D7C3F" w:rsidP="006D7C3F">
      <w:pPr>
        <w:spacing w:line="240" w:lineRule="auto"/>
        <w:rPr>
          <w:rFonts w:cstheme="minorHAnsi"/>
          <w:b/>
          <w:color w:val="002060"/>
          <w:szCs w:val="24"/>
          <w:lang w:eastAsia="en-GB"/>
        </w:rPr>
      </w:pPr>
    </w:p>
    <w:p w14:paraId="2A6213B3" w14:textId="77777777" w:rsidR="006D7C3F" w:rsidRPr="00985800" w:rsidRDefault="006D7C3F" w:rsidP="006D7C3F">
      <w:pPr>
        <w:rPr>
          <w:lang w:eastAsia="en-GB"/>
        </w:rPr>
      </w:pPr>
      <w:r w:rsidRPr="00985800">
        <w:rPr>
          <w:lang w:eastAsia="en-GB"/>
        </w:rPr>
        <w:t xml:space="preserve">The Environmental Information (Scotland) Regulations 2004 ('EISR') provide individuals the right to request environmental information </w:t>
      </w:r>
      <w:r>
        <w:rPr>
          <w:lang w:eastAsia="en-GB"/>
        </w:rPr>
        <w:t xml:space="preserve">that </w:t>
      </w:r>
      <w:r w:rsidRPr="00985800">
        <w:rPr>
          <w:lang w:eastAsia="en-GB"/>
        </w:rPr>
        <w:t>Scottish public authorities</w:t>
      </w:r>
      <w:r>
        <w:rPr>
          <w:lang w:eastAsia="en-GB"/>
        </w:rPr>
        <w:t xml:space="preserve"> hold</w:t>
      </w:r>
      <w:r w:rsidRPr="00985800">
        <w:rPr>
          <w:lang w:eastAsia="en-GB"/>
        </w:rPr>
        <w:t>. Requests must be made in writing and the information will be provided within 20 working days (which may be extended to 40 working days), subject to exceptions.</w:t>
      </w:r>
    </w:p>
    <w:p w14:paraId="0F9A86D5" w14:textId="77777777" w:rsidR="006D7C3F" w:rsidRPr="00985800" w:rsidRDefault="006D7C3F" w:rsidP="006D7C3F">
      <w:pPr>
        <w:rPr>
          <w:lang w:eastAsia="en-GB"/>
        </w:rPr>
      </w:pPr>
    </w:p>
    <w:p w14:paraId="36336236" w14:textId="77777777" w:rsidR="006D7C3F" w:rsidRPr="00B251A5" w:rsidRDefault="006D7C3F" w:rsidP="006D7C3F">
      <w:pPr>
        <w:rPr>
          <w:lang w:eastAsia="en-GB"/>
        </w:rPr>
      </w:pPr>
      <w:r>
        <w:rPr>
          <w:lang w:eastAsia="en-GB"/>
        </w:rPr>
        <w:t xml:space="preserve">We are </w:t>
      </w:r>
      <w:r w:rsidRPr="00985800">
        <w:rPr>
          <w:lang w:eastAsia="en-GB"/>
        </w:rPr>
        <w:t>fully committed to the aims of EISR and related legislation and make every effort to meet our obligations.</w:t>
      </w:r>
    </w:p>
    <w:p w14:paraId="5D14250B" w14:textId="439F3A53" w:rsidR="00812070" w:rsidRPr="00985800" w:rsidRDefault="00F32E99" w:rsidP="00B251A5">
      <w:pPr>
        <w:pStyle w:val="Heading3"/>
        <w:rPr>
          <w:lang w:eastAsia="en-GB"/>
        </w:rPr>
      </w:pPr>
      <w:bookmarkStart w:id="216" w:name="_Toc126763148"/>
      <w:r>
        <w:rPr>
          <w:lang w:eastAsia="en-GB"/>
        </w:rPr>
        <w:t xml:space="preserve">OUR </w:t>
      </w:r>
      <w:r w:rsidR="00812070" w:rsidRPr="00985800">
        <w:rPr>
          <w:lang w:eastAsia="en-GB"/>
        </w:rPr>
        <w:t>f</w:t>
      </w:r>
      <w:r w:rsidR="00563B56">
        <w:rPr>
          <w:lang w:eastAsia="en-GB"/>
        </w:rPr>
        <w:t xml:space="preserve">OISA and eisr </w:t>
      </w:r>
      <w:r w:rsidR="00812070" w:rsidRPr="00985800">
        <w:rPr>
          <w:lang w:eastAsia="en-GB"/>
        </w:rPr>
        <w:t>principles</w:t>
      </w:r>
      <w:bookmarkEnd w:id="216"/>
    </w:p>
    <w:p w14:paraId="68DDF1BB" w14:textId="77777777" w:rsidR="00812070" w:rsidRDefault="00812070" w:rsidP="00812070">
      <w:pPr>
        <w:spacing w:line="240" w:lineRule="auto"/>
        <w:rPr>
          <w:rStyle w:val="Strong"/>
          <w:rFonts w:cstheme="minorHAnsi"/>
          <w:b w:val="0"/>
          <w:szCs w:val="24"/>
        </w:rPr>
      </w:pPr>
    </w:p>
    <w:p w14:paraId="258F91DD" w14:textId="25834BA7" w:rsidR="00812070" w:rsidRPr="00985800" w:rsidRDefault="006A6406" w:rsidP="00812070">
      <w:pPr>
        <w:spacing w:line="240" w:lineRule="auto"/>
        <w:rPr>
          <w:rStyle w:val="Strong"/>
          <w:rFonts w:cstheme="minorHAnsi"/>
          <w:b w:val="0"/>
          <w:szCs w:val="24"/>
        </w:rPr>
      </w:pPr>
      <w:r>
        <w:rPr>
          <w:rStyle w:val="Strong"/>
          <w:rFonts w:cstheme="minorHAnsi"/>
          <w:b w:val="0"/>
          <w:szCs w:val="24"/>
        </w:rPr>
        <w:t>At WICS, w</w:t>
      </w:r>
      <w:r w:rsidR="00D64BC0">
        <w:rPr>
          <w:rStyle w:val="Strong"/>
          <w:rFonts w:cstheme="minorHAnsi"/>
          <w:b w:val="0"/>
          <w:szCs w:val="24"/>
        </w:rPr>
        <w:t>e</w:t>
      </w:r>
      <w:r w:rsidR="00812070">
        <w:rPr>
          <w:rStyle w:val="Strong"/>
          <w:rFonts w:cstheme="minorHAnsi"/>
          <w:b w:val="0"/>
          <w:szCs w:val="24"/>
        </w:rPr>
        <w:t>:</w:t>
      </w:r>
    </w:p>
    <w:p w14:paraId="0FDB9997" w14:textId="5B710550" w:rsidR="00812070" w:rsidRPr="00985800" w:rsidRDefault="00812070" w:rsidP="00B251A5">
      <w:pPr>
        <w:pStyle w:val="Bullet1"/>
        <w:rPr>
          <w:rStyle w:val="Strong"/>
          <w:b w:val="0"/>
          <w:szCs w:val="24"/>
        </w:rPr>
      </w:pPr>
      <w:r w:rsidRPr="00985800">
        <w:rPr>
          <w:rStyle w:val="Strong"/>
          <w:b w:val="0"/>
          <w:szCs w:val="24"/>
        </w:rPr>
        <w:t>Support</w:t>
      </w:r>
      <w:r w:rsidR="0032093D">
        <w:rPr>
          <w:rStyle w:val="Strong"/>
          <w:b w:val="0"/>
          <w:szCs w:val="24"/>
        </w:rPr>
        <w:t xml:space="preserve"> the legislations</w:t>
      </w:r>
      <w:r w:rsidRPr="00985800">
        <w:rPr>
          <w:rStyle w:val="Strong"/>
          <w:b w:val="0"/>
          <w:szCs w:val="24"/>
        </w:rPr>
        <w:t xml:space="preserve"> underpinning principles by encouraging open and transparent</w:t>
      </w:r>
      <w:r w:rsidR="00D64BC0">
        <w:rPr>
          <w:rStyle w:val="Strong"/>
          <w:b w:val="0"/>
          <w:szCs w:val="24"/>
        </w:rPr>
        <w:t xml:space="preserve"> behaviour</w:t>
      </w:r>
      <w:r w:rsidRPr="00985800">
        <w:rPr>
          <w:rStyle w:val="Strong"/>
          <w:b w:val="0"/>
          <w:szCs w:val="24"/>
        </w:rPr>
        <w:t>.</w:t>
      </w:r>
    </w:p>
    <w:p w14:paraId="769FE236" w14:textId="648EAA1E" w:rsidR="00812070" w:rsidRPr="00985800" w:rsidRDefault="00812070" w:rsidP="00B251A5">
      <w:pPr>
        <w:pStyle w:val="Bullet1"/>
        <w:rPr>
          <w:rStyle w:val="Strong"/>
          <w:b w:val="0"/>
          <w:szCs w:val="24"/>
        </w:rPr>
      </w:pPr>
      <w:r w:rsidRPr="00985800">
        <w:rPr>
          <w:rStyle w:val="Strong"/>
          <w:b w:val="0"/>
          <w:szCs w:val="24"/>
        </w:rPr>
        <w:t xml:space="preserve">Demonstrate commitment to </w:t>
      </w:r>
      <w:r w:rsidR="005527DE">
        <w:rPr>
          <w:rStyle w:val="Strong"/>
          <w:b w:val="0"/>
          <w:szCs w:val="24"/>
        </w:rPr>
        <w:t>FOI</w:t>
      </w:r>
      <w:r w:rsidR="0032093D">
        <w:rPr>
          <w:rStyle w:val="Strong"/>
          <w:b w:val="0"/>
          <w:szCs w:val="24"/>
        </w:rPr>
        <w:t>SA and EISR</w:t>
      </w:r>
      <w:r w:rsidR="005527DE">
        <w:rPr>
          <w:rStyle w:val="Strong"/>
          <w:b w:val="0"/>
          <w:szCs w:val="24"/>
        </w:rPr>
        <w:t xml:space="preserve"> </w:t>
      </w:r>
      <w:r w:rsidRPr="00985800">
        <w:rPr>
          <w:rStyle w:val="Strong"/>
          <w:b w:val="0"/>
          <w:szCs w:val="24"/>
        </w:rPr>
        <w:t xml:space="preserve">by </w:t>
      </w:r>
      <w:r w:rsidR="005527DE">
        <w:rPr>
          <w:rStyle w:val="Strong"/>
          <w:b w:val="0"/>
          <w:szCs w:val="24"/>
        </w:rPr>
        <w:t xml:space="preserve">publishing as much information as possible </w:t>
      </w:r>
      <w:r w:rsidRPr="00985800">
        <w:rPr>
          <w:rStyle w:val="Strong"/>
          <w:b w:val="0"/>
          <w:szCs w:val="24"/>
        </w:rPr>
        <w:t xml:space="preserve">on </w:t>
      </w:r>
      <w:r w:rsidR="00280B8A">
        <w:rPr>
          <w:rStyle w:val="Strong"/>
          <w:b w:val="0"/>
          <w:szCs w:val="24"/>
        </w:rPr>
        <w:t xml:space="preserve">our </w:t>
      </w:r>
      <w:r w:rsidRPr="00985800">
        <w:rPr>
          <w:rStyle w:val="Strong"/>
          <w:b w:val="0"/>
          <w:szCs w:val="24"/>
        </w:rPr>
        <w:t>website</w:t>
      </w:r>
    </w:p>
    <w:p w14:paraId="5BF03613" w14:textId="303D99F3" w:rsidR="00812070" w:rsidRPr="00B251A5" w:rsidRDefault="00812070" w:rsidP="00B251A5">
      <w:pPr>
        <w:pStyle w:val="Bullet1"/>
        <w:rPr>
          <w:bCs/>
          <w:szCs w:val="24"/>
        </w:rPr>
      </w:pPr>
      <w:r w:rsidRPr="00985800">
        <w:rPr>
          <w:rStyle w:val="Strong"/>
          <w:b w:val="0"/>
          <w:szCs w:val="24"/>
        </w:rPr>
        <w:t>Support the effective application of FOISA</w:t>
      </w:r>
      <w:r w:rsidR="0032093D">
        <w:rPr>
          <w:rStyle w:val="Strong"/>
          <w:b w:val="0"/>
          <w:szCs w:val="24"/>
        </w:rPr>
        <w:t xml:space="preserve"> and EISR</w:t>
      </w:r>
      <w:r w:rsidRPr="00985800">
        <w:rPr>
          <w:rStyle w:val="Strong"/>
          <w:b w:val="0"/>
          <w:szCs w:val="24"/>
        </w:rPr>
        <w:t xml:space="preserve">, by creating and sharing information thoughtfully, </w:t>
      </w:r>
      <w:r w:rsidR="00DF29C2" w:rsidRPr="00985800">
        <w:rPr>
          <w:rStyle w:val="Strong"/>
          <w:b w:val="0"/>
          <w:szCs w:val="24"/>
        </w:rPr>
        <w:t>deliberately,</w:t>
      </w:r>
      <w:r w:rsidRPr="00985800">
        <w:rPr>
          <w:rStyle w:val="Strong"/>
          <w:b w:val="0"/>
          <w:szCs w:val="24"/>
        </w:rPr>
        <w:t xml:space="preserve"> and purposefully.</w:t>
      </w:r>
    </w:p>
    <w:p w14:paraId="02C5A29C" w14:textId="77777777" w:rsidR="00C47840" w:rsidRDefault="00C47840" w:rsidP="00C47840">
      <w:pPr>
        <w:pStyle w:val="Heading3"/>
      </w:pPr>
      <w:bookmarkStart w:id="217" w:name="_Toc126763149"/>
      <w:r>
        <w:t xml:space="preserve">Our </w:t>
      </w:r>
      <w:r w:rsidRPr="00C47840">
        <w:t>disclosure</w:t>
      </w:r>
      <w:r>
        <w:t xml:space="preserve"> log</w:t>
      </w:r>
      <w:bookmarkEnd w:id="217"/>
    </w:p>
    <w:p w14:paraId="72FBEAD9" w14:textId="77777777" w:rsidR="00C47840" w:rsidRDefault="00C47840" w:rsidP="00C47840">
      <w:r>
        <w:t>Our Disclosure Log accompanies our Guide to Information and Publication Scheme, which we have a legal duty to maintain under FOISA.</w:t>
      </w:r>
    </w:p>
    <w:p w14:paraId="456D7F2B" w14:textId="77777777" w:rsidR="00C47840" w:rsidRDefault="00C47840" w:rsidP="00C47840"/>
    <w:p w14:paraId="14B47A9A" w14:textId="427BBA5A" w:rsidR="00C47840" w:rsidRDefault="00C47840" w:rsidP="00C47840">
      <w:r>
        <w:t xml:space="preserve">As part of our commitment to be open and transparent, and in order to provide greater access to our information, we aim to publish all requests and responses. However, on some occasions this may not be possible. The </w:t>
      </w:r>
      <w:r w:rsidR="00F7413B">
        <w:t>FOI Officer</w:t>
      </w:r>
      <w:r>
        <w:t xml:space="preserve"> will assess each request on a case by case basis to determine whether or not it should be published</w:t>
      </w:r>
    </w:p>
    <w:p w14:paraId="6AD02196" w14:textId="77777777" w:rsidR="00C47840" w:rsidRDefault="00C47840" w:rsidP="00C47840"/>
    <w:p w14:paraId="4DA567CF" w14:textId="77777777" w:rsidR="00C47840" w:rsidRDefault="00C47840" w:rsidP="00C47840">
      <w:r>
        <w:t>All responses published on the Disclosure Log will be dealt with in accordance with the UK GDPR and the Data Protection Act 2018. For example, personal details, such as names and addresses (both postal and email), will be redacted to protect a requester’s privacy.</w:t>
      </w:r>
    </w:p>
    <w:p w14:paraId="5D8C54D4" w14:textId="77777777" w:rsidR="00C47840" w:rsidRDefault="00C47840" w:rsidP="00C47840"/>
    <w:p w14:paraId="6B9F20AE" w14:textId="77777777" w:rsidR="00C47840" w:rsidRDefault="00C47840" w:rsidP="00C47840">
      <w:r>
        <w:t>We aim to have an effective and coordinated approach to publishing information requests and responses on our Disclosure Log. We will always do so as soon as practically possible after the response has been sent to the requester.</w:t>
      </w:r>
    </w:p>
    <w:p w14:paraId="52B5A0FB" w14:textId="77777777" w:rsidR="00C47840" w:rsidRDefault="00C47840" w:rsidP="00C47840"/>
    <w:p w14:paraId="1CED9B12" w14:textId="77777777" w:rsidR="00C47840" w:rsidRDefault="00C47840" w:rsidP="00C47840">
      <w:r>
        <w:t>Requests and response published on the Disclosure Log will be available forever as it is made public.</w:t>
      </w:r>
    </w:p>
    <w:p w14:paraId="157C5DCD" w14:textId="37BFFC68" w:rsidR="00812070" w:rsidRPr="00F477C4" w:rsidRDefault="006A6406" w:rsidP="00F477C4">
      <w:pPr>
        <w:pStyle w:val="Heading3"/>
      </w:pPr>
      <w:bookmarkStart w:id="218" w:name="_Toc126763150"/>
      <w:r w:rsidRPr="00F477C4">
        <w:lastRenderedPageBreak/>
        <w:t xml:space="preserve">ROLES AND </w:t>
      </w:r>
      <w:r w:rsidR="00812070" w:rsidRPr="00F477C4">
        <w:t>Responsibilities</w:t>
      </w:r>
      <w:bookmarkEnd w:id="218"/>
    </w:p>
    <w:p w14:paraId="5F274AAD" w14:textId="4647DB5D" w:rsidR="00812070" w:rsidRPr="00985800" w:rsidRDefault="00812070" w:rsidP="00DB0E10">
      <w:pPr>
        <w:rPr>
          <w:lang w:eastAsia="en-GB"/>
        </w:rPr>
      </w:pPr>
      <w:r w:rsidRPr="00985800">
        <w:rPr>
          <w:lang w:eastAsia="en-GB"/>
        </w:rPr>
        <w:t>The roles and responsibilities of each category of employee is outlined below:</w:t>
      </w:r>
    </w:p>
    <w:p w14:paraId="0168BA73" w14:textId="77777777" w:rsidR="00812070" w:rsidRPr="00985800" w:rsidRDefault="00812070" w:rsidP="00812070">
      <w:pPr>
        <w:rPr>
          <w:rFonts w:cstheme="minorHAnsi"/>
          <w:szCs w:val="24"/>
          <w:lang w:eastAsia="en-GB"/>
        </w:rPr>
      </w:pPr>
    </w:p>
    <w:p w14:paraId="180AF727" w14:textId="466F693B" w:rsidR="00812070" w:rsidRPr="00B251A5" w:rsidRDefault="00812070" w:rsidP="00B251A5">
      <w:pPr>
        <w:pStyle w:val="Summaryparagraphtext"/>
        <w:rPr>
          <w:lang w:eastAsia="en-GB"/>
        </w:rPr>
      </w:pPr>
      <w:r w:rsidRPr="00985800">
        <w:rPr>
          <w:lang w:eastAsia="en-GB"/>
        </w:rPr>
        <w:t xml:space="preserve">Freedom of Information Officer </w:t>
      </w:r>
    </w:p>
    <w:p w14:paraId="77B85297" w14:textId="4DB761B1" w:rsidR="00812070" w:rsidRDefault="00812070" w:rsidP="00B251A5">
      <w:pPr>
        <w:pStyle w:val="Bullet1"/>
        <w:rPr>
          <w:lang w:eastAsia="en-GB"/>
        </w:rPr>
      </w:pPr>
      <w:r w:rsidRPr="00985800">
        <w:rPr>
          <w:lang w:eastAsia="en-GB"/>
        </w:rPr>
        <w:t xml:space="preserve">Develop, </w:t>
      </w:r>
      <w:r w:rsidR="00B251A5" w:rsidRPr="00985800">
        <w:rPr>
          <w:lang w:eastAsia="en-GB"/>
        </w:rPr>
        <w:t>maintain,</w:t>
      </w:r>
      <w:r w:rsidRPr="00985800">
        <w:rPr>
          <w:lang w:eastAsia="en-GB"/>
        </w:rPr>
        <w:t xml:space="preserve"> and monitor this policy</w:t>
      </w:r>
      <w:r>
        <w:rPr>
          <w:lang w:eastAsia="en-GB"/>
        </w:rPr>
        <w:t>,</w:t>
      </w:r>
      <w:r w:rsidRPr="00985800">
        <w:rPr>
          <w:lang w:eastAsia="en-GB"/>
        </w:rPr>
        <w:t xml:space="preserve"> procedures</w:t>
      </w:r>
      <w:r>
        <w:rPr>
          <w:lang w:eastAsia="en-GB"/>
        </w:rPr>
        <w:t xml:space="preserve"> and the </w:t>
      </w:r>
      <w:r w:rsidR="002045DD">
        <w:rPr>
          <w:lang w:eastAsia="en-GB"/>
        </w:rPr>
        <w:t xml:space="preserve">Guide </w:t>
      </w:r>
      <w:r>
        <w:rPr>
          <w:lang w:eastAsia="en-GB"/>
        </w:rPr>
        <w:t>to information</w:t>
      </w:r>
      <w:r w:rsidR="002045DD">
        <w:rPr>
          <w:lang w:eastAsia="en-GB"/>
        </w:rPr>
        <w:t xml:space="preserve"> and publication scheme</w:t>
      </w:r>
    </w:p>
    <w:p w14:paraId="754574FC" w14:textId="0A4420D0" w:rsidR="00812070" w:rsidRDefault="00812070" w:rsidP="00B251A5">
      <w:pPr>
        <w:pStyle w:val="Bullet1"/>
        <w:rPr>
          <w:lang w:eastAsia="en-GB"/>
        </w:rPr>
      </w:pPr>
      <w:r w:rsidRPr="00985800">
        <w:rPr>
          <w:lang w:eastAsia="en-GB"/>
        </w:rPr>
        <w:t xml:space="preserve">Consider what information </w:t>
      </w:r>
      <w:r w:rsidR="002045DD">
        <w:rPr>
          <w:lang w:eastAsia="en-GB"/>
        </w:rPr>
        <w:t xml:space="preserve">we </w:t>
      </w:r>
      <w:r w:rsidRPr="00985800">
        <w:rPr>
          <w:lang w:eastAsia="en-GB"/>
        </w:rPr>
        <w:t xml:space="preserve">can proactively publish and include within </w:t>
      </w:r>
      <w:r w:rsidR="002045DD">
        <w:rPr>
          <w:lang w:eastAsia="en-GB"/>
        </w:rPr>
        <w:t xml:space="preserve">our </w:t>
      </w:r>
      <w:r w:rsidRPr="00985800">
        <w:rPr>
          <w:lang w:eastAsia="en-GB"/>
        </w:rPr>
        <w:t xml:space="preserve">Guide to </w:t>
      </w:r>
      <w:r w:rsidR="002045DD">
        <w:rPr>
          <w:lang w:eastAsia="en-GB"/>
        </w:rPr>
        <w:t>i</w:t>
      </w:r>
      <w:r w:rsidR="002045DD" w:rsidRPr="00985800">
        <w:rPr>
          <w:lang w:eastAsia="en-GB"/>
        </w:rPr>
        <w:t xml:space="preserve">nformation </w:t>
      </w:r>
      <w:r w:rsidRPr="00985800">
        <w:rPr>
          <w:lang w:eastAsia="en-GB"/>
        </w:rPr>
        <w:t xml:space="preserve">and </w:t>
      </w:r>
      <w:r w:rsidR="002045DD">
        <w:rPr>
          <w:lang w:eastAsia="en-GB"/>
        </w:rPr>
        <w:t>p</w:t>
      </w:r>
      <w:r w:rsidR="002045DD" w:rsidRPr="00985800">
        <w:rPr>
          <w:lang w:eastAsia="en-GB"/>
        </w:rPr>
        <w:t xml:space="preserve">ublication </w:t>
      </w:r>
      <w:r w:rsidR="002045DD">
        <w:rPr>
          <w:lang w:eastAsia="en-GB"/>
        </w:rPr>
        <w:t>s</w:t>
      </w:r>
      <w:r w:rsidR="002045DD" w:rsidRPr="00985800">
        <w:rPr>
          <w:lang w:eastAsia="en-GB"/>
        </w:rPr>
        <w:t>cheme</w:t>
      </w:r>
    </w:p>
    <w:p w14:paraId="63119909" w14:textId="2E445D87" w:rsidR="00C76BD5" w:rsidRDefault="00C76BD5" w:rsidP="00B251A5">
      <w:pPr>
        <w:pStyle w:val="Bullet1"/>
        <w:rPr>
          <w:lang w:eastAsia="en-GB"/>
        </w:rPr>
      </w:pPr>
      <w:r>
        <w:rPr>
          <w:lang w:eastAsia="en-GB"/>
        </w:rPr>
        <w:t xml:space="preserve">Maintain </w:t>
      </w:r>
      <w:r w:rsidR="00092CC8">
        <w:rPr>
          <w:lang w:eastAsia="en-GB"/>
        </w:rPr>
        <w:t>the Disclosure Log, publishing requests as soon as practicably possible after the response has been sent</w:t>
      </w:r>
    </w:p>
    <w:p w14:paraId="04A5CF07" w14:textId="428BAA0E" w:rsidR="00812070" w:rsidRPr="00985800" w:rsidRDefault="00812070" w:rsidP="00B251A5">
      <w:pPr>
        <w:pStyle w:val="Bullet1"/>
        <w:rPr>
          <w:lang w:eastAsia="en-GB"/>
        </w:rPr>
      </w:pPr>
      <w:r w:rsidRPr="00985800">
        <w:rPr>
          <w:lang w:eastAsia="en-GB"/>
        </w:rPr>
        <w:t>Coordinate responses to requests for information in conjunction with Senior Management and Chief Executive</w:t>
      </w:r>
    </w:p>
    <w:p w14:paraId="6803ED2C" w14:textId="72AB828F" w:rsidR="00812070" w:rsidRPr="00985800" w:rsidRDefault="00812070" w:rsidP="00B251A5">
      <w:pPr>
        <w:pStyle w:val="Bullet1"/>
        <w:rPr>
          <w:lang w:eastAsia="en-GB"/>
        </w:rPr>
      </w:pPr>
      <w:r w:rsidRPr="00985800">
        <w:rPr>
          <w:lang w:eastAsia="en-GB"/>
        </w:rPr>
        <w:t xml:space="preserve">Calculate any fees to be charged for FOISA requests, in line with </w:t>
      </w:r>
      <w:r w:rsidR="0037031A">
        <w:rPr>
          <w:lang w:eastAsia="en-GB"/>
        </w:rPr>
        <w:t xml:space="preserve">our </w:t>
      </w:r>
      <w:r w:rsidRPr="00985800">
        <w:rPr>
          <w:lang w:eastAsia="en-GB"/>
        </w:rPr>
        <w:t>Freedom of Information Fees Scheme</w:t>
      </w:r>
    </w:p>
    <w:p w14:paraId="79AEA293" w14:textId="2A1D72F3" w:rsidR="00812070" w:rsidRPr="00985800" w:rsidRDefault="00812070" w:rsidP="00B251A5">
      <w:pPr>
        <w:pStyle w:val="Bullet1"/>
        <w:rPr>
          <w:lang w:eastAsia="en-GB"/>
        </w:rPr>
      </w:pPr>
      <w:r w:rsidRPr="00985800">
        <w:rPr>
          <w:lang w:eastAsia="en-GB"/>
        </w:rPr>
        <w:t xml:space="preserve">Provide advice and guidance on </w:t>
      </w:r>
      <w:r w:rsidR="0037031A">
        <w:rPr>
          <w:lang w:eastAsia="en-GB"/>
        </w:rPr>
        <w:t xml:space="preserve">our </w:t>
      </w:r>
      <w:r w:rsidRPr="00985800">
        <w:rPr>
          <w:lang w:eastAsia="en-GB"/>
        </w:rPr>
        <w:t>policy and procedures</w:t>
      </w:r>
    </w:p>
    <w:p w14:paraId="3B9FC954" w14:textId="3A820019" w:rsidR="00812070" w:rsidRPr="00985800" w:rsidRDefault="00812070" w:rsidP="00B251A5">
      <w:pPr>
        <w:pStyle w:val="Bullet1"/>
        <w:rPr>
          <w:lang w:eastAsia="en-GB"/>
        </w:rPr>
      </w:pPr>
      <w:r w:rsidRPr="00985800">
        <w:rPr>
          <w:lang w:eastAsia="en-GB"/>
        </w:rPr>
        <w:t>Identify and communicate any FOI issues to Senior Management and Chief Executive</w:t>
      </w:r>
    </w:p>
    <w:p w14:paraId="7BFB72F4" w14:textId="4D6CAEDA" w:rsidR="00812070" w:rsidRPr="00985800" w:rsidRDefault="00812070" w:rsidP="00B251A5">
      <w:pPr>
        <w:pStyle w:val="Bullet1"/>
        <w:rPr>
          <w:lang w:eastAsia="en-GB"/>
        </w:rPr>
      </w:pPr>
      <w:r w:rsidRPr="00985800">
        <w:rPr>
          <w:lang w:eastAsia="en-GB"/>
        </w:rPr>
        <w:t>Allocate the request for information to relevant member</w:t>
      </w:r>
      <w:r w:rsidR="0037031A">
        <w:rPr>
          <w:lang w:eastAsia="en-GB"/>
        </w:rPr>
        <w:t>(s)</w:t>
      </w:r>
      <w:r w:rsidRPr="00985800">
        <w:rPr>
          <w:lang w:eastAsia="en-GB"/>
        </w:rPr>
        <w:t xml:space="preserve"> of staff</w:t>
      </w:r>
    </w:p>
    <w:p w14:paraId="7875F9DE" w14:textId="61C6A26B" w:rsidR="00812070" w:rsidRDefault="00812070" w:rsidP="00B251A5">
      <w:pPr>
        <w:pStyle w:val="Bullet1"/>
        <w:rPr>
          <w:lang w:eastAsia="en-GB"/>
        </w:rPr>
      </w:pPr>
      <w:r w:rsidRPr="00985800">
        <w:rPr>
          <w:lang w:eastAsia="en-GB"/>
        </w:rPr>
        <w:t xml:space="preserve">Ensure that requests for information are handled effectively by logging and co-ordinating requests </w:t>
      </w:r>
    </w:p>
    <w:p w14:paraId="60FFA3F8" w14:textId="77777777" w:rsidR="00812070" w:rsidRPr="00985800" w:rsidRDefault="00812070" w:rsidP="00B251A5">
      <w:pPr>
        <w:pStyle w:val="Bullet1"/>
        <w:rPr>
          <w:lang w:eastAsia="en-GB"/>
        </w:rPr>
      </w:pPr>
      <w:r>
        <w:rPr>
          <w:lang w:eastAsia="en-GB"/>
        </w:rPr>
        <w:t>L</w:t>
      </w:r>
      <w:r w:rsidRPr="00985800">
        <w:rPr>
          <w:lang w:eastAsia="en-GB"/>
        </w:rPr>
        <w:t>iais</w:t>
      </w:r>
      <w:r>
        <w:rPr>
          <w:lang w:eastAsia="en-GB"/>
        </w:rPr>
        <w:t>e</w:t>
      </w:r>
      <w:r w:rsidRPr="00985800">
        <w:rPr>
          <w:lang w:eastAsia="en-GB"/>
        </w:rPr>
        <w:t xml:space="preserve"> with the DPO to prepare and finalise responses to requests for information</w:t>
      </w:r>
    </w:p>
    <w:p w14:paraId="4A4257B4" w14:textId="77777777" w:rsidR="00812070" w:rsidRPr="00985800" w:rsidRDefault="00812070" w:rsidP="00812070">
      <w:pPr>
        <w:shd w:val="clear" w:color="auto" w:fill="FFFFFF"/>
        <w:spacing w:line="240" w:lineRule="auto"/>
        <w:rPr>
          <w:rFonts w:cstheme="minorHAnsi"/>
          <w:b/>
          <w:bCs/>
          <w:szCs w:val="24"/>
          <w:lang w:eastAsia="en-GB"/>
        </w:rPr>
      </w:pPr>
    </w:p>
    <w:p w14:paraId="16471B8B" w14:textId="58B9CBFE" w:rsidR="00812070" w:rsidRPr="00B251A5" w:rsidRDefault="00812070" w:rsidP="00B251A5">
      <w:pPr>
        <w:pStyle w:val="Summaryparagraphtext"/>
        <w:rPr>
          <w:lang w:eastAsia="en-GB"/>
        </w:rPr>
      </w:pPr>
      <w:r w:rsidRPr="00985800">
        <w:rPr>
          <w:lang w:eastAsia="en-GB"/>
        </w:rPr>
        <w:t>Senior Management</w:t>
      </w:r>
    </w:p>
    <w:p w14:paraId="232C018F" w14:textId="74653336" w:rsidR="0032093D" w:rsidRPr="00985800" w:rsidRDefault="0032093D" w:rsidP="0032093D">
      <w:pPr>
        <w:pStyle w:val="Bullet1"/>
        <w:rPr>
          <w:lang w:eastAsia="en-GB"/>
        </w:rPr>
      </w:pPr>
      <w:r w:rsidRPr="00985800">
        <w:rPr>
          <w:lang w:eastAsia="en-GB"/>
        </w:rPr>
        <w:t>Be aware of what FOISA</w:t>
      </w:r>
      <w:r>
        <w:rPr>
          <w:lang w:eastAsia="en-GB"/>
        </w:rPr>
        <w:t xml:space="preserve"> and EISR</w:t>
      </w:r>
      <w:r w:rsidRPr="00985800">
        <w:rPr>
          <w:lang w:eastAsia="en-GB"/>
        </w:rPr>
        <w:t xml:space="preserve"> means and </w:t>
      </w:r>
      <w:r>
        <w:rPr>
          <w:lang w:eastAsia="en-GB"/>
        </w:rPr>
        <w:t>the differences between the two</w:t>
      </w:r>
    </w:p>
    <w:p w14:paraId="40F86835" w14:textId="27911E95" w:rsidR="00812070" w:rsidRDefault="00812070" w:rsidP="00B251A5">
      <w:pPr>
        <w:pStyle w:val="Bullet1"/>
        <w:rPr>
          <w:lang w:eastAsia="en-GB"/>
        </w:rPr>
      </w:pPr>
      <w:r w:rsidRPr="00985800">
        <w:rPr>
          <w:lang w:eastAsia="en-GB"/>
        </w:rPr>
        <w:t>Ensure all staff comply with the agreed policy and procedures for FOI</w:t>
      </w:r>
      <w:r w:rsidR="0032093D">
        <w:rPr>
          <w:lang w:eastAsia="en-GB"/>
        </w:rPr>
        <w:t>SA and EISR requests</w:t>
      </w:r>
    </w:p>
    <w:p w14:paraId="14C28263" w14:textId="710E97C3" w:rsidR="00812070" w:rsidRPr="00985800" w:rsidRDefault="00812070" w:rsidP="00B251A5">
      <w:pPr>
        <w:pStyle w:val="Bullet1"/>
        <w:rPr>
          <w:lang w:eastAsia="en-GB"/>
        </w:rPr>
      </w:pPr>
      <w:r w:rsidRPr="00985800">
        <w:rPr>
          <w:lang w:eastAsia="en-GB"/>
        </w:rPr>
        <w:t xml:space="preserve">Provide assistance to and approval of any responses drafted by the FOI Officer </w:t>
      </w:r>
    </w:p>
    <w:p w14:paraId="0510CE3C" w14:textId="77777777" w:rsidR="00812070" w:rsidRDefault="00812070" w:rsidP="00812070">
      <w:pPr>
        <w:shd w:val="clear" w:color="auto" w:fill="FFFFFF"/>
        <w:spacing w:line="240" w:lineRule="auto"/>
        <w:rPr>
          <w:rFonts w:cstheme="minorHAnsi"/>
          <w:b/>
          <w:bCs/>
          <w:szCs w:val="24"/>
          <w:lang w:eastAsia="en-GB"/>
        </w:rPr>
      </w:pPr>
    </w:p>
    <w:p w14:paraId="3E32FDDA" w14:textId="1BDACB6C" w:rsidR="00812070" w:rsidRPr="00B251A5" w:rsidRDefault="00812070" w:rsidP="00B251A5">
      <w:pPr>
        <w:pStyle w:val="Summaryparagraphtext"/>
        <w:rPr>
          <w:lang w:eastAsia="en-GB"/>
        </w:rPr>
      </w:pPr>
      <w:r w:rsidRPr="00985800">
        <w:rPr>
          <w:lang w:eastAsia="en-GB"/>
        </w:rPr>
        <w:t>All staff</w:t>
      </w:r>
    </w:p>
    <w:p w14:paraId="5C35BA4C" w14:textId="2104F14F" w:rsidR="00614B36" w:rsidRPr="00985800" w:rsidRDefault="00614B36" w:rsidP="00B251A5">
      <w:pPr>
        <w:pStyle w:val="Bullet1"/>
        <w:rPr>
          <w:lang w:eastAsia="en-GB"/>
        </w:rPr>
      </w:pPr>
      <w:r>
        <w:rPr>
          <w:lang w:eastAsia="en-GB"/>
        </w:rPr>
        <w:t>Be aware of what FOISA and EISR</w:t>
      </w:r>
      <w:r w:rsidR="00333649">
        <w:rPr>
          <w:lang w:eastAsia="en-GB"/>
        </w:rPr>
        <w:t xml:space="preserve"> means and the differences between the two</w:t>
      </w:r>
    </w:p>
    <w:p w14:paraId="7AC259F4" w14:textId="01928739" w:rsidR="00812070" w:rsidRPr="00966878" w:rsidRDefault="00812070" w:rsidP="00B251A5">
      <w:pPr>
        <w:pStyle w:val="Bullet1"/>
        <w:rPr>
          <w:lang w:eastAsia="en-GB"/>
        </w:rPr>
      </w:pPr>
      <w:r w:rsidRPr="00966878">
        <w:rPr>
          <w:lang w:eastAsia="en-GB"/>
        </w:rPr>
        <w:t>Follow the policy and procedures for</w:t>
      </w:r>
      <w:r w:rsidR="00333649">
        <w:rPr>
          <w:lang w:eastAsia="en-GB"/>
        </w:rPr>
        <w:t xml:space="preserve"> recognising and</w:t>
      </w:r>
      <w:r w:rsidRPr="00966878">
        <w:rPr>
          <w:lang w:eastAsia="en-GB"/>
        </w:rPr>
        <w:t xml:space="preserve"> handling </w:t>
      </w:r>
      <w:r w:rsidR="00D35041">
        <w:rPr>
          <w:lang w:eastAsia="en-GB"/>
        </w:rPr>
        <w:t>FOI</w:t>
      </w:r>
      <w:r w:rsidR="00D35041" w:rsidRPr="00966878">
        <w:rPr>
          <w:lang w:eastAsia="en-GB"/>
        </w:rPr>
        <w:t xml:space="preserve"> </w:t>
      </w:r>
      <w:r w:rsidRPr="00966878">
        <w:rPr>
          <w:lang w:eastAsia="en-GB"/>
        </w:rPr>
        <w:t>requests</w:t>
      </w:r>
      <w:r>
        <w:rPr>
          <w:lang w:eastAsia="en-GB"/>
        </w:rPr>
        <w:t xml:space="preserve">, sending any request promptly to </w:t>
      </w:r>
      <w:hyperlink r:id="rId20" w:history="1">
        <w:r w:rsidRPr="00C86571">
          <w:rPr>
            <w:rStyle w:val="Hyperlink"/>
            <w:szCs w:val="24"/>
            <w:lang w:eastAsia="en-GB"/>
          </w:rPr>
          <w:t>FOI@wics.scot</w:t>
        </w:r>
      </w:hyperlink>
    </w:p>
    <w:p w14:paraId="13A4C364" w14:textId="108E1708" w:rsidR="00450C94" w:rsidRDefault="00812070" w:rsidP="00A34833">
      <w:pPr>
        <w:pStyle w:val="Bullet1"/>
        <w:jc w:val="both"/>
      </w:pPr>
      <w:r>
        <w:rPr>
          <w:lang w:eastAsia="en-GB"/>
        </w:rPr>
        <w:t xml:space="preserve">Support the FOI Officer in dealing with </w:t>
      </w:r>
      <w:r w:rsidRPr="00985800">
        <w:rPr>
          <w:lang w:eastAsia="en-GB"/>
        </w:rPr>
        <w:t>all requests promptly</w:t>
      </w:r>
      <w:r>
        <w:rPr>
          <w:lang w:eastAsia="en-GB"/>
        </w:rPr>
        <w:t xml:space="preserve">, providing </w:t>
      </w:r>
      <w:r w:rsidRPr="00985800">
        <w:rPr>
          <w:lang w:eastAsia="en-GB"/>
        </w:rPr>
        <w:t>advice and assistance to requestors for information in line with best practice and guidance.</w:t>
      </w:r>
    </w:p>
    <w:p w14:paraId="4A28A017" w14:textId="77777777" w:rsidR="00BF4BF4" w:rsidRDefault="00BF4BF4" w:rsidP="00056FA8">
      <w:bookmarkStart w:id="219" w:name="_Hlk26883349"/>
    </w:p>
    <w:p w14:paraId="22D04525" w14:textId="164AAF02" w:rsidR="00333649" w:rsidRDefault="00333649" w:rsidP="00056FA8">
      <w:pPr>
        <w:sectPr w:rsidR="00333649" w:rsidSect="00F772CF">
          <w:pgSz w:w="11906" w:h="16838" w:code="9"/>
          <w:pgMar w:top="851" w:right="1418" w:bottom="851" w:left="1418" w:header="720" w:footer="720" w:gutter="0"/>
          <w:cols w:space="708"/>
          <w:docGrid w:linePitch="360"/>
        </w:sectPr>
      </w:pPr>
    </w:p>
    <w:p w14:paraId="5F618C6D" w14:textId="77777777" w:rsidR="006D53D2" w:rsidRDefault="006D53D2" w:rsidP="00C15D4E">
      <w:pPr>
        <w:pStyle w:val="Heading1"/>
        <w:sectPr w:rsidR="006D53D2" w:rsidSect="00E23BE6">
          <w:headerReference w:type="default" r:id="rId21"/>
          <w:type w:val="continuous"/>
          <w:pgSz w:w="11906" w:h="16838" w:code="9"/>
          <w:pgMar w:top="1134" w:right="1134" w:bottom="1134" w:left="1134" w:header="1814" w:footer="567" w:gutter="0"/>
          <w:cols w:space="708"/>
          <w:docGrid w:linePitch="360"/>
        </w:sectPr>
      </w:pPr>
    </w:p>
    <w:p w14:paraId="54805D27" w14:textId="629092ED" w:rsidR="00C15D4E" w:rsidRPr="00985800" w:rsidRDefault="00C15D4E" w:rsidP="00C15D4E">
      <w:pPr>
        <w:pStyle w:val="Heading1"/>
      </w:pPr>
      <w:bookmarkStart w:id="220" w:name="_Toc126763151"/>
      <w:r w:rsidRPr="00985800">
        <w:lastRenderedPageBreak/>
        <w:t>RECORDS RETENTION</w:t>
      </w:r>
      <w:bookmarkEnd w:id="220"/>
    </w:p>
    <w:bookmarkEnd w:id="219"/>
    <w:p w14:paraId="3773B060" w14:textId="7A19A718" w:rsidR="00C15D4E" w:rsidRPr="00985800" w:rsidRDefault="00C15D4E" w:rsidP="00DB0E10">
      <w:r w:rsidRPr="00985800">
        <w:t xml:space="preserve">To comply with current statutory, legal and regulatory requirements, certain records </w:t>
      </w:r>
      <w:r w:rsidR="00F41FDB">
        <w:t xml:space="preserve">have </w:t>
      </w:r>
      <w:r w:rsidRPr="00985800">
        <w:t xml:space="preserve">to be retained for a minimum period and, beyond that for no longer than is necessary for the purposes for which the record was created, or the organisation requires it.  In many cases, it is an offence to destroy a record before a minimum time has elapsed.  </w:t>
      </w:r>
    </w:p>
    <w:p w14:paraId="6C4217F5" w14:textId="77777777" w:rsidR="00C15D4E" w:rsidRPr="00985800" w:rsidRDefault="00C15D4E" w:rsidP="00DB0E10"/>
    <w:p w14:paraId="3E9DFDFA" w14:textId="77777777" w:rsidR="00C15D4E" w:rsidRPr="00985800" w:rsidRDefault="00C15D4E" w:rsidP="00DB0E10">
      <w:r w:rsidRPr="00985800">
        <w:t xml:space="preserve">This policy provides guidance on the minimum periods for which certain records should be retained, how they should be stored if they need to be retained for a period and how they should be destroyed.  </w:t>
      </w:r>
    </w:p>
    <w:p w14:paraId="4E252FEB" w14:textId="77777777" w:rsidR="00C15D4E" w:rsidRPr="00985800" w:rsidRDefault="00C15D4E" w:rsidP="00DB0E10"/>
    <w:p w14:paraId="03AC2AE2" w14:textId="77777777" w:rsidR="00C15D4E" w:rsidRPr="00985800" w:rsidRDefault="00C15D4E" w:rsidP="00DB0E10">
      <w:r w:rsidRPr="00985800">
        <w:t>In respect of maximum retention periods, the law is much less prescriptive.  In most cases it is up to organisations to consider how much longer (than the statutory minimum period) their records ought to be maintained for their purposes.</w:t>
      </w:r>
    </w:p>
    <w:p w14:paraId="7EF5D1C7" w14:textId="77777777" w:rsidR="00C15D4E" w:rsidRPr="00985800" w:rsidRDefault="00C15D4E" w:rsidP="00DB0E10"/>
    <w:p w14:paraId="377DA98B" w14:textId="77777777" w:rsidR="00C15D4E" w:rsidRPr="00985800" w:rsidRDefault="00C15D4E" w:rsidP="00DB0E10">
      <w:r w:rsidRPr="00985800">
        <w:t>In the context of freedom of information, data protection, litigation, or a regulatory investigation, the random destruction of or failure to retain records could give rise to an adverse inference.  That risk may be managed if the retention and destruction of records has been carried out in accordance with an established policy based on sound commercial and legal reasoning and considerations.  A structured approach is therefore essential.</w:t>
      </w:r>
    </w:p>
    <w:p w14:paraId="6ADE02D9" w14:textId="77777777" w:rsidR="00C15D4E" w:rsidRPr="00985800" w:rsidRDefault="00C15D4E" w:rsidP="00C15D4E">
      <w:pPr>
        <w:rPr>
          <w:rFonts w:cstheme="minorHAnsi"/>
          <w:szCs w:val="24"/>
        </w:rPr>
      </w:pPr>
    </w:p>
    <w:p w14:paraId="6220385D" w14:textId="452C4532" w:rsidR="00C15D4E" w:rsidRPr="00985800" w:rsidRDefault="00C15D4E" w:rsidP="00C15D4E">
      <w:pPr>
        <w:pStyle w:val="NoSpacing"/>
        <w:jc w:val="both"/>
        <w:rPr>
          <w:rFonts w:cstheme="minorHAnsi"/>
          <w:sz w:val="24"/>
          <w:szCs w:val="24"/>
        </w:rPr>
      </w:pPr>
      <w:r w:rsidRPr="00985800">
        <w:rPr>
          <w:rFonts w:cstheme="minorHAnsi"/>
          <w:sz w:val="24"/>
          <w:szCs w:val="24"/>
        </w:rPr>
        <w:t xml:space="preserve">The aims of this policy are to help </w:t>
      </w:r>
      <w:r w:rsidR="006A6AAC">
        <w:rPr>
          <w:rFonts w:cstheme="minorHAnsi"/>
          <w:sz w:val="24"/>
          <w:szCs w:val="24"/>
        </w:rPr>
        <w:t xml:space="preserve">us </w:t>
      </w:r>
      <w:r w:rsidRPr="00985800">
        <w:rPr>
          <w:rFonts w:cstheme="minorHAnsi"/>
          <w:sz w:val="24"/>
          <w:szCs w:val="24"/>
        </w:rPr>
        <w:t>to:</w:t>
      </w:r>
    </w:p>
    <w:p w14:paraId="0DF19F6A" w14:textId="4E676435" w:rsidR="00C15D4E" w:rsidRPr="00985800" w:rsidRDefault="00C15D4E" w:rsidP="009F5F83">
      <w:pPr>
        <w:pStyle w:val="Bullet1"/>
      </w:pPr>
      <w:r w:rsidRPr="00985800">
        <w:t xml:space="preserve">improve </w:t>
      </w:r>
      <w:r w:rsidR="006A6AAC">
        <w:t xml:space="preserve">our </w:t>
      </w:r>
      <w:r w:rsidRPr="00985800">
        <w:t>information management practices</w:t>
      </w:r>
    </w:p>
    <w:p w14:paraId="097D7084" w14:textId="06186701" w:rsidR="00C15D4E" w:rsidRPr="00985800" w:rsidRDefault="00C15D4E" w:rsidP="009F5F83">
      <w:pPr>
        <w:pStyle w:val="Bullet1"/>
      </w:pPr>
      <w:r w:rsidRPr="00985800">
        <w:t>comply with current statutory, legal and regulatory requirements on retention</w:t>
      </w:r>
    </w:p>
    <w:p w14:paraId="2C52249D" w14:textId="33A6658F" w:rsidR="00C15D4E" w:rsidRPr="00985800" w:rsidRDefault="00C15D4E" w:rsidP="009F5F83">
      <w:pPr>
        <w:pStyle w:val="Bullet1"/>
      </w:pPr>
      <w:r w:rsidRPr="00985800">
        <w:t>manage the risks associated with the retention of records</w:t>
      </w:r>
    </w:p>
    <w:p w14:paraId="66535866" w14:textId="2F263CBF" w:rsidR="00C15D4E" w:rsidRPr="00985800" w:rsidRDefault="00C15D4E" w:rsidP="009F5F83">
      <w:pPr>
        <w:pStyle w:val="Bullet1"/>
      </w:pPr>
      <w:r w:rsidRPr="00985800">
        <w:t xml:space="preserve">maintain the minimum set of records required for undertaking </w:t>
      </w:r>
      <w:r w:rsidR="00E15695">
        <w:t xml:space="preserve">our </w:t>
      </w:r>
      <w:r w:rsidRPr="00985800">
        <w:t>public functions</w:t>
      </w:r>
    </w:p>
    <w:p w14:paraId="26733831" w14:textId="4CE0E041" w:rsidR="00C15D4E" w:rsidRPr="00985800" w:rsidRDefault="00C15D4E" w:rsidP="009F5F83">
      <w:pPr>
        <w:pStyle w:val="Bullet1"/>
      </w:pPr>
      <w:r w:rsidRPr="00985800">
        <w:t>minimise retention costs</w:t>
      </w:r>
    </w:p>
    <w:p w14:paraId="2D3F824C" w14:textId="77777777" w:rsidR="00C15D4E" w:rsidRPr="00985800" w:rsidRDefault="00C15D4E" w:rsidP="009F5F83">
      <w:pPr>
        <w:pStyle w:val="Bullet1"/>
      </w:pPr>
      <w:r w:rsidRPr="00985800">
        <w:t xml:space="preserve">improve operational efficiency; and </w:t>
      </w:r>
    </w:p>
    <w:p w14:paraId="787676EC" w14:textId="77777777" w:rsidR="00C15D4E" w:rsidRPr="00985800" w:rsidRDefault="00C15D4E" w:rsidP="009F5F83">
      <w:pPr>
        <w:pStyle w:val="Bullet1"/>
      </w:pPr>
      <w:r w:rsidRPr="00985800">
        <w:t>where appropriate, ensure that an adequate historical archive is maintained.</w:t>
      </w:r>
    </w:p>
    <w:p w14:paraId="73BD295A" w14:textId="77777777" w:rsidR="00C15D4E" w:rsidRPr="00985800" w:rsidRDefault="00C15D4E" w:rsidP="009F5F83"/>
    <w:p w14:paraId="3AE85802" w14:textId="4FCFD1DA" w:rsidR="00C15D4E" w:rsidRPr="00985800" w:rsidRDefault="00C15D4E" w:rsidP="009F5F83">
      <w:r w:rsidRPr="00985800">
        <w:t xml:space="preserve">The importance of complying with this policy cannot be overstated.  Not only does poor record management have implications for </w:t>
      </w:r>
      <w:r w:rsidR="00E15695">
        <w:t xml:space="preserve">our </w:t>
      </w:r>
      <w:r w:rsidRPr="00985800">
        <w:t xml:space="preserve">internal workings, but the external ramifications can be significant.  </w:t>
      </w:r>
      <w:r w:rsidR="00477735">
        <w:t>A</w:t>
      </w:r>
      <w:r w:rsidRPr="00985800">
        <w:t xml:space="preserve">s a Scottish public authority, poor records management will have consequential implications for </w:t>
      </w:r>
      <w:r w:rsidR="00E15695">
        <w:t xml:space="preserve">our </w:t>
      </w:r>
      <w:r w:rsidRPr="00985800">
        <w:t xml:space="preserve">ability to comply with </w:t>
      </w:r>
      <w:r w:rsidR="00E15695">
        <w:t xml:space="preserve">our </w:t>
      </w:r>
      <w:r w:rsidRPr="00985800">
        <w:t>responsibilities under the</w:t>
      </w:r>
      <w:r w:rsidR="00182157">
        <w:t xml:space="preserve"> FOISA</w:t>
      </w:r>
      <w:r w:rsidR="007C07F2">
        <w:t>, EISR, UK GDPR and DPA.</w:t>
      </w:r>
    </w:p>
    <w:p w14:paraId="5B2CA3B8" w14:textId="77777777" w:rsidR="00F772CF" w:rsidRDefault="00F772CF" w:rsidP="009F5F83"/>
    <w:p w14:paraId="6FEF5B95" w14:textId="77777777" w:rsidR="00F772CF" w:rsidRDefault="00F772CF" w:rsidP="009F5F83"/>
    <w:p w14:paraId="42031334" w14:textId="77777777" w:rsidR="00F772CF" w:rsidRPr="00985800" w:rsidRDefault="00F772CF" w:rsidP="009F5F83"/>
    <w:p w14:paraId="38D946A2" w14:textId="37F87FEB" w:rsidR="00C15D4E" w:rsidRPr="00985800" w:rsidRDefault="00AB7136" w:rsidP="00B34ED4">
      <w:pPr>
        <w:pStyle w:val="Heading2"/>
      </w:pPr>
      <w:bookmarkStart w:id="221" w:name="_Toc126763152"/>
      <w:r>
        <w:lastRenderedPageBreak/>
        <w:t xml:space="preserve">CREATING </w:t>
      </w:r>
      <w:r w:rsidR="00C15D4E" w:rsidRPr="00985800">
        <w:t xml:space="preserve">AND </w:t>
      </w:r>
      <w:r>
        <w:t>DISCLOSIN</w:t>
      </w:r>
      <w:r w:rsidR="0012025A">
        <w:t xml:space="preserve">G </w:t>
      </w:r>
      <w:r w:rsidR="00C15D4E" w:rsidRPr="00985800">
        <w:t>INFORMATION</w:t>
      </w:r>
      <w:bookmarkEnd w:id="221"/>
      <w:r w:rsidR="00C15D4E" w:rsidRPr="00985800">
        <w:t xml:space="preserve"> </w:t>
      </w:r>
    </w:p>
    <w:p w14:paraId="02777452" w14:textId="77777777" w:rsidR="00C15D4E" w:rsidRPr="00985800" w:rsidRDefault="00C15D4E" w:rsidP="00C15D4E">
      <w:pPr>
        <w:rPr>
          <w:rFonts w:cstheme="minorHAnsi"/>
          <w:szCs w:val="24"/>
        </w:rPr>
      </w:pPr>
    </w:p>
    <w:p w14:paraId="3BB61B7F" w14:textId="2C675D15" w:rsidR="00C15D4E" w:rsidRPr="00985800" w:rsidRDefault="00C15D4E" w:rsidP="00B34ED4">
      <w:r w:rsidRPr="00985800">
        <w:t xml:space="preserve">Every time information is captured in a record it carries with it a degree of risk.  This risk exists because of the extensive disclosure obligations to which </w:t>
      </w:r>
      <w:r w:rsidR="0012025A">
        <w:t xml:space="preserve">we are </w:t>
      </w:r>
      <w:r w:rsidRPr="00985800">
        <w:t xml:space="preserve">subject, </w:t>
      </w:r>
      <w:r w:rsidR="001B305F">
        <w:t xml:space="preserve">for </w:t>
      </w:r>
      <w:r w:rsidRPr="00985800">
        <w:t xml:space="preserve">example </w:t>
      </w:r>
      <w:r w:rsidR="0012025A">
        <w:t xml:space="preserve">our </w:t>
      </w:r>
      <w:r w:rsidRPr="00985800">
        <w:t xml:space="preserve">obligations under FOISA.  There are numerous examples of seemingly insignificant records (such as handwritten notes made on recruitment records and emails containing "off-the-cuff" comments about ongoing matters) </w:t>
      </w:r>
      <w:r w:rsidR="00F31AAC">
        <w:t xml:space="preserve">that cause </w:t>
      </w:r>
      <w:r w:rsidRPr="00985800">
        <w:t xml:space="preserve">significant problems for organisations and </w:t>
      </w:r>
      <w:r w:rsidR="00F31AAC">
        <w:t xml:space="preserve">for </w:t>
      </w:r>
      <w:r w:rsidRPr="00985800">
        <w:t xml:space="preserve">the staff who made them when they are required to be disclosed in response to a FOISA request.  Equally, not being able to respond comprehensively to a FOISA request or from the courts or </w:t>
      </w:r>
      <w:smartTag w:uri="mitelunifiedcommunicatorsmarttag/smarttagmodule" w:element="MySmartTag">
        <w:r w:rsidRPr="00985800">
          <w:t>UK</w:t>
        </w:r>
      </w:smartTag>
      <w:r w:rsidRPr="00985800">
        <w:t xml:space="preserve"> authorities may result in adverse consequences for WICS.</w:t>
      </w:r>
    </w:p>
    <w:p w14:paraId="5449A956" w14:textId="77777777" w:rsidR="00C15D4E" w:rsidRPr="00985800" w:rsidRDefault="00C15D4E" w:rsidP="00B34ED4"/>
    <w:p w14:paraId="28F21CB0" w14:textId="44C2BAF6" w:rsidR="00C15D4E" w:rsidRPr="00985800" w:rsidRDefault="00C15D4E" w:rsidP="00B34ED4">
      <w:r w:rsidRPr="00985800">
        <w:t xml:space="preserve">The disclosure obligations to which </w:t>
      </w:r>
      <w:r w:rsidR="00F31AAC">
        <w:t xml:space="preserve">we are </w:t>
      </w:r>
      <w:r w:rsidRPr="00985800">
        <w:t>subject may arise in many different contexts:</w:t>
      </w:r>
    </w:p>
    <w:p w14:paraId="11F8083D" w14:textId="36C637A5" w:rsidR="00C15D4E" w:rsidRPr="00985800" w:rsidRDefault="00C15D4E" w:rsidP="00B34ED4">
      <w:pPr>
        <w:pStyle w:val="Bullet1"/>
      </w:pPr>
      <w:r w:rsidRPr="00985800">
        <w:t xml:space="preserve">As a Scottish public authority, </w:t>
      </w:r>
      <w:r w:rsidR="00F31AAC">
        <w:t xml:space="preserve">we </w:t>
      </w:r>
      <w:r w:rsidRPr="00985800">
        <w:t>may be required to disclose information under FOISA</w:t>
      </w:r>
      <w:r w:rsidR="0022240D">
        <w:t>,</w:t>
      </w:r>
      <w:r w:rsidRPr="00985800">
        <w:t xml:space="preserve"> EISRs</w:t>
      </w:r>
      <w:r w:rsidR="0022240D">
        <w:t>, UK GDPR or DPA as outlined previously</w:t>
      </w:r>
    </w:p>
    <w:p w14:paraId="619EE225" w14:textId="2C6F8640" w:rsidR="00C15D4E" w:rsidRPr="00985800" w:rsidRDefault="00C15D4E" w:rsidP="00B34ED4">
      <w:pPr>
        <w:pStyle w:val="Bullet1"/>
      </w:pPr>
      <w:r w:rsidRPr="00985800">
        <w:t>Any record required by law to be retained for a statutory or regulatory purpose is also impliedly required by law to be disclosed for that purpose</w:t>
      </w:r>
    </w:p>
    <w:p w14:paraId="27568713" w14:textId="4D7E1798" w:rsidR="00C15D4E" w:rsidRPr="00985800" w:rsidRDefault="00C15D4E" w:rsidP="00B34ED4">
      <w:pPr>
        <w:pStyle w:val="Bullet1"/>
      </w:pPr>
      <w:r w:rsidRPr="00985800">
        <w:t xml:space="preserve">In the context of litigation there is a duty on both parties to make full disclosure to the courts, even of records </w:t>
      </w:r>
      <w:r w:rsidR="00F43E63">
        <w:t xml:space="preserve">that </w:t>
      </w:r>
      <w:r w:rsidRPr="00985800">
        <w:t>may adversely affect their case</w:t>
      </w:r>
    </w:p>
    <w:p w14:paraId="3D88B161" w14:textId="795C13F5" w:rsidR="00C15D4E" w:rsidRPr="00985800" w:rsidRDefault="00C15D4E" w:rsidP="00B34ED4">
      <w:pPr>
        <w:pStyle w:val="Bullet1"/>
      </w:pPr>
      <w:r w:rsidRPr="00985800">
        <w:t xml:space="preserve">Various </w:t>
      </w:r>
      <w:smartTag w:uri="mitelunifiedcommunicatorsmarttag/smarttagmodule" w:element="MySmartTag">
        <w:r w:rsidRPr="00985800">
          <w:t>UK</w:t>
        </w:r>
      </w:smartTag>
      <w:r w:rsidRPr="00985800">
        <w:t xml:space="preserve"> regulatory authorities (such as Her Majesty’s Revenue and Customs) can, in the exercise of their regulatory functions, require </w:t>
      </w:r>
      <w:r w:rsidR="00F43E63">
        <w:t xml:space="preserve">us </w:t>
      </w:r>
      <w:r w:rsidRPr="00985800">
        <w:t xml:space="preserve">to disclose certain records to them as part of their investigations and general enquiries. </w:t>
      </w:r>
    </w:p>
    <w:p w14:paraId="4009A909" w14:textId="77777777" w:rsidR="00C15D4E" w:rsidRPr="00985800" w:rsidRDefault="00C15D4E" w:rsidP="00C15D4E">
      <w:pPr>
        <w:pStyle w:val="NoSpacing"/>
        <w:jc w:val="both"/>
        <w:rPr>
          <w:rFonts w:cstheme="minorHAnsi"/>
          <w:sz w:val="24"/>
          <w:szCs w:val="24"/>
        </w:rPr>
      </w:pPr>
      <w:r w:rsidRPr="00985800">
        <w:rPr>
          <w:rFonts w:cstheme="minorHAnsi"/>
          <w:sz w:val="24"/>
          <w:szCs w:val="24"/>
        </w:rPr>
        <w:t xml:space="preserve"> </w:t>
      </w:r>
    </w:p>
    <w:p w14:paraId="4DA68D18" w14:textId="4CEB5BAC" w:rsidR="00C15D4E" w:rsidRPr="00985800" w:rsidRDefault="00C15D4E" w:rsidP="00B34ED4">
      <w:r w:rsidRPr="00985800">
        <w:t xml:space="preserve">There are some rules </w:t>
      </w:r>
      <w:r w:rsidR="00F43E63">
        <w:t xml:space="preserve">that </w:t>
      </w:r>
      <w:r w:rsidRPr="00985800">
        <w:t xml:space="preserve">restrict access to records in the above disclosure situations.  In a DPA/UK GDPR, FOISA or EISRs context, certain exemptions may be applied, where necessary, to </w:t>
      </w:r>
      <w:r w:rsidR="001E67C1">
        <w:t xml:space="preserve">for example </w:t>
      </w:r>
      <w:r w:rsidRPr="00985800">
        <w:t xml:space="preserve">protect privacy rights, confidentiality or commercially sensitive information.  These regimes are complex and vary in their application on a case-by-case basis.  For further information please speak to </w:t>
      </w:r>
      <w:r w:rsidR="001E67C1">
        <w:t xml:space="preserve">the </w:t>
      </w:r>
      <w:r w:rsidR="00FC254B">
        <w:t>Information</w:t>
      </w:r>
      <w:r w:rsidRPr="00985800">
        <w:t xml:space="preserve"> Manager or </w:t>
      </w:r>
      <w:r w:rsidR="001E67C1">
        <w:t>DPO</w:t>
      </w:r>
      <w:r w:rsidRPr="00985800">
        <w:t>.</w:t>
      </w:r>
    </w:p>
    <w:p w14:paraId="097FAEDC" w14:textId="77777777" w:rsidR="00C15D4E" w:rsidRPr="00985800" w:rsidRDefault="00C15D4E" w:rsidP="00B34ED4"/>
    <w:p w14:paraId="0263D8EF" w14:textId="4241DBF9" w:rsidR="00C15D4E" w:rsidRPr="001303C0" w:rsidRDefault="00C15D4E" w:rsidP="00B34ED4">
      <w:r w:rsidRPr="00985800">
        <w:t>Once a record is created, it is vitally important not to destroy it if there are concerns about the effect of its disclosure. In the context of dealing with a request for information, the random destruction of or failure to retain records will only invite an adverse inference and may constitute a criminal offence</w:t>
      </w:r>
      <w:r w:rsidR="009A2506">
        <w:t xml:space="preserve">. In such instances </w:t>
      </w:r>
      <w:r w:rsidRPr="00985800">
        <w:t>the individual employee and the organisation may be found guilty.</w:t>
      </w:r>
    </w:p>
    <w:p w14:paraId="4B860657" w14:textId="77777777" w:rsidR="00C15D4E" w:rsidRPr="001303C0" w:rsidRDefault="00C15D4E" w:rsidP="00C15D4E">
      <w:pPr>
        <w:pStyle w:val="NoSpacing"/>
        <w:jc w:val="both"/>
      </w:pPr>
    </w:p>
    <w:p w14:paraId="6FAE1651" w14:textId="067CB5A5" w:rsidR="00C15D4E" w:rsidRPr="00985800" w:rsidRDefault="00C15D4E" w:rsidP="002F14CC">
      <w:pPr>
        <w:pStyle w:val="Heading2"/>
      </w:pPr>
      <w:bookmarkStart w:id="222" w:name="_Toc126763153"/>
      <w:r w:rsidRPr="00985800">
        <w:t>RETENTION OF RECORDS</w:t>
      </w:r>
      <w:bookmarkEnd w:id="222"/>
    </w:p>
    <w:p w14:paraId="049B02B0" w14:textId="77777777" w:rsidR="00C15D4E" w:rsidRPr="00985800" w:rsidRDefault="00C15D4E" w:rsidP="00C15D4E">
      <w:pPr>
        <w:pStyle w:val="NoSpacing"/>
        <w:jc w:val="both"/>
        <w:rPr>
          <w:rFonts w:cstheme="minorHAnsi"/>
          <w:sz w:val="24"/>
          <w:szCs w:val="24"/>
        </w:rPr>
      </w:pPr>
    </w:p>
    <w:p w14:paraId="6D9D1BC8" w14:textId="049D60F5" w:rsidR="00C15D4E" w:rsidRPr="00985800" w:rsidRDefault="00C15D4E" w:rsidP="002F14CC">
      <w:r w:rsidRPr="002F14CC">
        <w:t>Certain records should never be destroyed</w:t>
      </w:r>
      <w:r w:rsidR="00D5313A">
        <w:t xml:space="preserve"> (</w:t>
      </w:r>
      <w:r w:rsidRPr="002F14CC">
        <w:t>such as board minutes</w:t>
      </w:r>
      <w:r w:rsidR="00D5313A">
        <w:t xml:space="preserve">), and other </w:t>
      </w:r>
      <w:r w:rsidRPr="00985800">
        <w:t xml:space="preserve">records must be kept for a specified minimum period by certain specific statutory and regulatory provisions. </w:t>
      </w:r>
    </w:p>
    <w:p w14:paraId="3F3FB726" w14:textId="77777777" w:rsidR="00C15D4E" w:rsidRPr="00985800" w:rsidRDefault="00C15D4E" w:rsidP="002F14CC"/>
    <w:p w14:paraId="0A621170" w14:textId="5B81D1BC" w:rsidR="00C15D4E" w:rsidRPr="00985800" w:rsidRDefault="00C15D4E" w:rsidP="002F14CC">
      <w:r w:rsidRPr="00985800">
        <w:t xml:space="preserve">The tables set out in appendix 1 to this policy contain details of specific types of records and the retention times that apply to them by specific statutory or regulatory provisions or because of </w:t>
      </w:r>
      <w:r w:rsidR="006E520A">
        <w:t xml:space="preserve">our </w:t>
      </w:r>
      <w:r w:rsidRPr="00985800">
        <w:t>policy or practice.</w:t>
      </w:r>
    </w:p>
    <w:p w14:paraId="30346219" w14:textId="6E0A5BF9" w:rsidR="00C15D4E" w:rsidRPr="00985800" w:rsidRDefault="00C15D4E" w:rsidP="002F14CC"/>
    <w:p w14:paraId="64A42369" w14:textId="77777777" w:rsidR="00C15D4E" w:rsidRPr="00985800" w:rsidRDefault="00C15D4E" w:rsidP="002F14CC">
      <w:r w:rsidRPr="00985800">
        <w:t>Records may be required as evidence in legal proceedings in the future.  Depending on the nature of the claim giving rise to the legal proceedings the law provides for certain time limits, or limitation periods, within which claims can be made.</w:t>
      </w:r>
    </w:p>
    <w:p w14:paraId="07EF542E" w14:textId="77777777" w:rsidR="00C15D4E" w:rsidRPr="00985800" w:rsidRDefault="00C15D4E" w:rsidP="002F14CC"/>
    <w:p w14:paraId="037D24CF" w14:textId="01CB746E" w:rsidR="00C15D4E" w:rsidRPr="00985800" w:rsidRDefault="00C15D4E" w:rsidP="002F14CC">
      <w:r w:rsidRPr="00985800">
        <w:t xml:space="preserve">If any applicable specific statutory or regulatory retention periods have been observed in relation to a set of records, those records can then lawfully be destroyed. </w:t>
      </w:r>
    </w:p>
    <w:p w14:paraId="72F9C03C" w14:textId="77777777" w:rsidR="00C15D4E" w:rsidRPr="00985800" w:rsidRDefault="00C15D4E" w:rsidP="002F14CC"/>
    <w:p w14:paraId="7250AFFC" w14:textId="47370D0B" w:rsidR="00C15D4E" w:rsidRPr="00985800" w:rsidRDefault="009246B2" w:rsidP="002F14CC">
      <w:r>
        <w:t xml:space="preserve">We have set out below </w:t>
      </w:r>
      <w:r w:rsidR="00C15D4E" w:rsidRPr="00985800">
        <w:t xml:space="preserve">some of the factors </w:t>
      </w:r>
      <w:r>
        <w:t xml:space="preserve">you should consider when </w:t>
      </w:r>
      <w:r w:rsidR="00C15D4E" w:rsidRPr="00985800">
        <w:t xml:space="preserve">deciding which records </w:t>
      </w:r>
      <w:r>
        <w:t>to keep and which to destroy</w:t>
      </w:r>
      <w:r w:rsidR="00C15D4E" w:rsidRPr="00985800">
        <w:t xml:space="preserve"> once any specific statutory or regulatory retention periods have been observed, but </w:t>
      </w:r>
      <w:r w:rsidR="00E6324F">
        <w:t xml:space="preserve">before </w:t>
      </w:r>
      <w:r w:rsidR="00C15D4E" w:rsidRPr="00985800">
        <w:t xml:space="preserve">any </w:t>
      </w:r>
      <w:r w:rsidR="00E6324F">
        <w:t xml:space="preserve">relevant </w:t>
      </w:r>
      <w:r w:rsidR="00C15D4E" w:rsidRPr="00985800">
        <w:t xml:space="preserve">limitation periods </w:t>
      </w:r>
      <w:r w:rsidR="00E6324F">
        <w:t xml:space="preserve">have </w:t>
      </w:r>
      <w:r w:rsidR="00C15D4E" w:rsidRPr="00985800">
        <w:t>expired:</w:t>
      </w:r>
    </w:p>
    <w:p w14:paraId="68106165" w14:textId="77777777" w:rsidR="00C15D4E" w:rsidRPr="00985800" w:rsidRDefault="00C15D4E" w:rsidP="002F14CC">
      <w:pPr>
        <w:pStyle w:val="Bullet1"/>
      </w:pPr>
      <w:r w:rsidRPr="00985800">
        <w:t>What are the future circumstances in which the records may be required?</w:t>
      </w:r>
    </w:p>
    <w:p w14:paraId="57753B8D" w14:textId="77777777" w:rsidR="00C15D4E" w:rsidRPr="00985800" w:rsidRDefault="00C15D4E" w:rsidP="002F14CC">
      <w:pPr>
        <w:pStyle w:val="Bullet1"/>
      </w:pPr>
      <w:r w:rsidRPr="00985800">
        <w:t>What services do the records relate to?</w:t>
      </w:r>
    </w:p>
    <w:p w14:paraId="477A8496" w14:textId="77777777" w:rsidR="00C15D4E" w:rsidRPr="00985800" w:rsidRDefault="00C15D4E" w:rsidP="002F14CC">
      <w:pPr>
        <w:pStyle w:val="Bullet1"/>
      </w:pPr>
      <w:r w:rsidRPr="00985800">
        <w:t>Are there any continuing obligations to or on WICS that could be breached in the future?</w:t>
      </w:r>
    </w:p>
    <w:p w14:paraId="423D4BB4" w14:textId="77777777" w:rsidR="00C15D4E" w:rsidRPr="00985800" w:rsidRDefault="00C15D4E" w:rsidP="002F14CC">
      <w:pPr>
        <w:pStyle w:val="Bullet1"/>
      </w:pPr>
      <w:r w:rsidRPr="00985800">
        <w:t>How likely is it that a claim could be raised by or against WICS in the future in relation to a matter associated with those records?</w:t>
      </w:r>
    </w:p>
    <w:p w14:paraId="448E10BB" w14:textId="77777777" w:rsidR="00C15D4E" w:rsidRPr="00985800" w:rsidRDefault="00C15D4E" w:rsidP="002F14CC">
      <w:pPr>
        <w:pStyle w:val="Bullet1"/>
      </w:pPr>
      <w:r w:rsidRPr="00985800">
        <w:t xml:space="preserve">What are the consequences if the records are not available? </w:t>
      </w:r>
    </w:p>
    <w:p w14:paraId="1924B5B2" w14:textId="77777777" w:rsidR="00C15D4E" w:rsidRPr="00985800" w:rsidRDefault="00C15D4E" w:rsidP="00C15D4E">
      <w:pPr>
        <w:pStyle w:val="NoSpacing"/>
        <w:jc w:val="both"/>
        <w:rPr>
          <w:rFonts w:cstheme="minorHAnsi"/>
          <w:sz w:val="24"/>
          <w:szCs w:val="24"/>
        </w:rPr>
      </w:pPr>
    </w:p>
    <w:p w14:paraId="305B2663" w14:textId="4405CF95" w:rsidR="00C15D4E" w:rsidRPr="00985800" w:rsidRDefault="00C15D4E" w:rsidP="002F14CC">
      <w:pPr>
        <w:rPr>
          <w:bCs/>
        </w:rPr>
      </w:pPr>
      <w:r w:rsidRPr="00985800">
        <w:t xml:space="preserve">The DPA and UK GDPR require that personal information should be kept no longer than is necessary for the purpose for which it was collected.  This means that once any applicable statutory or regulatory retention periods have lapsed and limitation periods have been considered, records containing personal information </w:t>
      </w:r>
      <w:r w:rsidR="0016500E">
        <w:t xml:space="preserve">should </w:t>
      </w:r>
      <w:r w:rsidRPr="00985800">
        <w:t xml:space="preserve">be considered for destruction on a case-by-case basis.  For further information please speak to </w:t>
      </w:r>
      <w:r w:rsidR="0016500E">
        <w:rPr>
          <w:bCs/>
        </w:rPr>
        <w:t xml:space="preserve">the </w:t>
      </w:r>
      <w:r w:rsidR="008238A4">
        <w:rPr>
          <w:bCs/>
        </w:rPr>
        <w:t>Information</w:t>
      </w:r>
      <w:r w:rsidRPr="00985800">
        <w:rPr>
          <w:bCs/>
        </w:rPr>
        <w:t xml:space="preserve"> Manager or </w:t>
      </w:r>
      <w:r w:rsidR="0016500E">
        <w:rPr>
          <w:bCs/>
        </w:rPr>
        <w:t>DPO</w:t>
      </w:r>
      <w:r w:rsidRPr="00985800">
        <w:rPr>
          <w:bCs/>
        </w:rPr>
        <w:t>.</w:t>
      </w:r>
    </w:p>
    <w:p w14:paraId="33DC6AB3" w14:textId="77777777" w:rsidR="00C15D4E" w:rsidRPr="00985800" w:rsidRDefault="00C15D4E" w:rsidP="00C15D4E">
      <w:pPr>
        <w:rPr>
          <w:rFonts w:cstheme="minorHAnsi"/>
          <w:bCs/>
          <w:szCs w:val="24"/>
        </w:rPr>
      </w:pPr>
    </w:p>
    <w:p w14:paraId="29F61A7D" w14:textId="66EAC1FA" w:rsidR="00C15D4E" w:rsidRPr="00985800" w:rsidRDefault="00C15D4E" w:rsidP="002F14CC">
      <w:pPr>
        <w:pStyle w:val="Heading2"/>
      </w:pPr>
      <w:bookmarkStart w:id="223" w:name="_Toc126763154"/>
      <w:r w:rsidRPr="00985800">
        <w:t>STORAGE OF RECORDS</w:t>
      </w:r>
      <w:bookmarkEnd w:id="223"/>
    </w:p>
    <w:p w14:paraId="6162EF7F" w14:textId="77777777" w:rsidR="00C15D4E" w:rsidRPr="00985800" w:rsidRDefault="00C15D4E" w:rsidP="00C15D4E">
      <w:pPr>
        <w:rPr>
          <w:rFonts w:cstheme="minorHAnsi"/>
          <w:szCs w:val="24"/>
        </w:rPr>
      </w:pPr>
    </w:p>
    <w:p w14:paraId="2B8ABCEB" w14:textId="77777777" w:rsidR="00C15D4E" w:rsidRPr="00985800" w:rsidRDefault="00C15D4E" w:rsidP="002F14CC">
      <w:r w:rsidRPr="00985800">
        <w:t>Records may be held in a variety of forms including USB memory sticks, CDs, DVDs, hard disk drives on computers and servers.</w:t>
      </w:r>
    </w:p>
    <w:p w14:paraId="047E5ECA" w14:textId="77777777" w:rsidR="00C15D4E" w:rsidRPr="00985800" w:rsidRDefault="00C15D4E" w:rsidP="002F14CC"/>
    <w:p w14:paraId="7F070F92" w14:textId="0825AE9A" w:rsidR="00C15D4E" w:rsidRPr="00985800" w:rsidRDefault="00C15D4E" w:rsidP="002F14CC">
      <w:r w:rsidRPr="00985800">
        <w:t xml:space="preserve">The DPA and UK GDPR require appropriate technical and organisational measures </w:t>
      </w:r>
      <w:r w:rsidR="00907C22">
        <w:t xml:space="preserve">to be </w:t>
      </w:r>
      <w:r w:rsidRPr="00985800">
        <w:t xml:space="preserve">taken against accidental loss or destruction of or damage to personal information.  In other words, records that contain personal information must be kept secure. </w:t>
      </w:r>
    </w:p>
    <w:p w14:paraId="4CED49FA" w14:textId="77777777" w:rsidR="00C15D4E" w:rsidRPr="00985800" w:rsidRDefault="00C15D4E" w:rsidP="002F14CC">
      <w:r w:rsidRPr="00985800">
        <w:t xml:space="preserve"> </w:t>
      </w:r>
    </w:p>
    <w:p w14:paraId="463BD210" w14:textId="1ADBC422" w:rsidR="00C15D4E" w:rsidRPr="00985800" w:rsidRDefault="00C15D4E" w:rsidP="002F14CC">
      <w:r w:rsidRPr="00985800">
        <w:lastRenderedPageBreak/>
        <w:t xml:space="preserve">Notwithstanding the requirements of the DPA and UK GDPR, security is vital to protect the </w:t>
      </w:r>
      <w:r>
        <w:t xml:space="preserve">confidentiality, </w:t>
      </w:r>
      <w:r w:rsidRPr="00985800">
        <w:t>integrity</w:t>
      </w:r>
      <w:r>
        <w:t xml:space="preserve"> and availability</w:t>
      </w:r>
      <w:r w:rsidRPr="00985800">
        <w:t xml:space="preserve"> of all </w:t>
      </w:r>
      <w:r w:rsidR="00907C22">
        <w:t xml:space="preserve">our </w:t>
      </w:r>
      <w:r w:rsidRPr="00985800">
        <w:t xml:space="preserve">records. Access to records should be restricted to those </w:t>
      </w:r>
      <w:r w:rsidR="00907C22">
        <w:t xml:space="preserve">people </w:t>
      </w:r>
      <w:r w:rsidRPr="00985800">
        <w:t>who require</w:t>
      </w:r>
      <w:r>
        <w:t xml:space="preserve"> it</w:t>
      </w:r>
      <w:r w:rsidRPr="00985800">
        <w:t xml:space="preserve"> for a specific purpose.</w:t>
      </w:r>
    </w:p>
    <w:p w14:paraId="7FF68C45" w14:textId="77777777" w:rsidR="00C15D4E" w:rsidRPr="00985800" w:rsidRDefault="00C15D4E" w:rsidP="002F14CC"/>
    <w:p w14:paraId="307038D1" w14:textId="7BFFFC61" w:rsidR="00C15D4E" w:rsidRPr="00985800" w:rsidRDefault="00C15D4E" w:rsidP="002F14CC">
      <w:r w:rsidRPr="00985800">
        <w:t>All records on electronic media should be held in a format that is either software independent or the software itself should be retained to ensure that the records are readable. This may involve keeping obsolete software and hardware in working condition and clearly documenting the file formats</w:t>
      </w:r>
      <w:r w:rsidR="00ED0394">
        <w:t>. However</w:t>
      </w:r>
      <w:r w:rsidRPr="00985800">
        <w:t xml:space="preserve">, </w:t>
      </w:r>
      <w:r w:rsidR="00ED0394">
        <w:t xml:space="preserve">we are </w:t>
      </w:r>
      <w:r w:rsidRPr="00985800">
        <w:t>not expected to incur unnecessary expenditure in maintaining such facilities and may consider converting the records into a modern format for easier retention and access, if possible.</w:t>
      </w:r>
    </w:p>
    <w:p w14:paraId="5C40663E" w14:textId="77777777" w:rsidR="00C15D4E" w:rsidRPr="00985800" w:rsidRDefault="00C15D4E" w:rsidP="002F14CC">
      <w:pPr>
        <w:rPr>
          <w:rFonts w:eastAsia="Arial Unicode MS"/>
        </w:rPr>
      </w:pPr>
    </w:p>
    <w:p w14:paraId="2D9F3AD5" w14:textId="64CF1750" w:rsidR="00C15D4E" w:rsidRPr="00985800" w:rsidRDefault="00C15D4E" w:rsidP="002F14CC">
      <w:r w:rsidRPr="00985800">
        <w:t>A comprehensive record should be kept of where records are stored.  This should include details of the period they are to be kept and the procedure for their destruction.</w:t>
      </w:r>
      <w:r w:rsidR="00293F19">
        <w:t xml:space="preserve"> This information is contained within our business classification and retention schedule. </w:t>
      </w:r>
    </w:p>
    <w:p w14:paraId="50A0BCD8" w14:textId="77777777" w:rsidR="00C15D4E" w:rsidRPr="00985800" w:rsidRDefault="00C15D4E" w:rsidP="002F14CC"/>
    <w:p w14:paraId="41797E8A" w14:textId="65F2238A" w:rsidR="00C15D4E" w:rsidRDefault="00C15D4E" w:rsidP="002F14CC">
      <w:r w:rsidRPr="00985800">
        <w:t xml:space="preserve">One of the </w:t>
      </w:r>
      <w:r w:rsidR="00552A02">
        <w:t xml:space="preserve">main </w:t>
      </w:r>
      <w:r w:rsidRPr="00985800">
        <w:t>difficulties with electronic storage can be ensuring and proving the integrity of the data. As a rule, computer generated records and copies of paper records generated by a computer process will be admissible as evidence</w:t>
      </w:r>
      <w:r w:rsidR="00552A02">
        <w:t>. H</w:t>
      </w:r>
      <w:r w:rsidRPr="00985800">
        <w:t>owever, stringent conditions usually must be followed to make them admissible, such as being able to provide a detailed audit trail, outlining the full life cycle of a document from its scan to the system to its subsequent use.</w:t>
      </w:r>
    </w:p>
    <w:p w14:paraId="6CF84654" w14:textId="77777777" w:rsidR="00C15D4E" w:rsidRPr="00985800" w:rsidRDefault="00C15D4E" w:rsidP="00C15D4E">
      <w:pPr>
        <w:pStyle w:val="NoSpacing"/>
        <w:jc w:val="both"/>
        <w:rPr>
          <w:rFonts w:cstheme="minorHAnsi"/>
          <w:sz w:val="24"/>
          <w:szCs w:val="24"/>
        </w:rPr>
      </w:pPr>
    </w:p>
    <w:p w14:paraId="0BAEE853" w14:textId="465CC27A" w:rsidR="00C15D4E" w:rsidRPr="00985800" w:rsidRDefault="001446DA" w:rsidP="002F14CC">
      <w:pPr>
        <w:pStyle w:val="Heading2"/>
      </w:pPr>
      <w:bookmarkStart w:id="224" w:name="_Toc126763155"/>
      <w:r>
        <w:t xml:space="preserve">RETRIEVING </w:t>
      </w:r>
      <w:r w:rsidR="00C15D4E" w:rsidRPr="00985800">
        <w:t>RECORDS</w:t>
      </w:r>
      <w:bookmarkEnd w:id="224"/>
    </w:p>
    <w:p w14:paraId="50136988" w14:textId="77777777" w:rsidR="00C15D4E" w:rsidRPr="00985800" w:rsidRDefault="00C15D4E" w:rsidP="00C15D4E">
      <w:pPr>
        <w:rPr>
          <w:rFonts w:cstheme="minorHAnsi"/>
          <w:szCs w:val="24"/>
        </w:rPr>
      </w:pPr>
    </w:p>
    <w:p w14:paraId="13C454C9" w14:textId="231C8FE3" w:rsidR="00C15D4E" w:rsidRPr="00985800" w:rsidRDefault="00C15D4E" w:rsidP="002F14CC">
      <w:r w:rsidRPr="00985800">
        <w:t xml:space="preserve">When records are required for disclosure for any purpose, the requirement will usually only relate to records </w:t>
      </w:r>
      <w:r w:rsidR="001446DA">
        <w:t xml:space="preserve">that address </w:t>
      </w:r>
      <w:r w:rsidRPr="00985800">
        <w:t xml:space="preserve">a specific event or issue.  It is therefore important to consider the extent to which records can be retrieved and the searchability of the storage medium on which the records are to be stored.  When records </w:t>
      </w:r>
      <w:r w:rsidR="00682CBA">
        <w:t xml:space="preserve">need </w:t>
      </w:r>
      <w:r w:rsidRPr="00985800">
        <w:t>to be retrieved for litigation or at the request of the authorities, there is often only limited time available</w:t>
      </w:r>
      <w:r w:rsidR="00682CBA">
        <w:t>. A</w:t>
      </w:r>
      <w:r w:rsidRPr="00985800">
        <w:t xml:space="preserve">s such it is vitally important that </w:t>
      </w:r>
      <w:r w:rsidR="00682CBA">
        <w:t xml:space="preserve">we </w:t>
      </w:r>
      <w:r w:rsidRPr="00985800">
        <w:t xml:space="preserve">maintain an audit trail of where </w:t>
      </w:r>
      <w:r w:rsidR="00682CBA">
        <w:t xml:space="preserve">our </w:t>
      </w:r>
      <w:r w:rsidRPr="00985800">
        <w:t>records are</w:t>
      </w:r>
      <w:r w:rsidR="00682CBA">
        <w:t>. We must also</w:t>
      </w:r>
      <w:r w:rsidRPr="00985800">
        <w:t xml:space="preserve"> ensure that before </w:t>
      </w:r>
      <w:r w:rsidR="00682CBA">
        <w:t xml:space="preserve">we send </w:t>
      </w:r>
      <w:r w:rsidRPr="00985800">
        <w:t xml:space="preserve">records to </w:t>
      </w:r>
      <w:r w:rsidR="002F14CC" w:rsidRPr="00985800">
        <w:t>storage,</w:t>
      </w:r>
      <w:r w:rsidRPr="00985800">
        <w:t xml:space="preserve"> they are reviewed to ensure that </w:t>
      </w:r>
      <w:r w:rsidR="00682CBA">
        <w:t xml:space="preserve">we have </w:t>
      </w:r>
      <w:r w:rsidRPr="00985800">
        <w:t xml:space="preserve">a record of what is being sent and where. </w:t>
      </w:r>
    </w:p>
    <w:p w14:paraId="6DF55658" w14:textId="77777777" w:rsidR="00C15D4E" w:rsidRPr="00985800" w:rsidRDefault="00C15D4E" w:rsidP="002F14CC"/>
    <w:p w14:paraId="738565CE" w14:textId="4A05B328" w:rsidR="00C15D4E" w:rsidRDefault="00003D94" w:rsidP="002F14CC">
      <w:r>
        <w:t>WICS uses a range of IT systems and services to support its data processing and storage requirements.</w:t>
      </w:r>
      <w:r w:rsidR="004D6552">
        <w:rPr>
          <w:sz w:val="22"/>
        </w:rPr>
        <w:t xml:space="preserve"> </w:t>
      </w:r>
      <w:r>
        <w:t>Should there be a requirement to retrieve records from operational systems, it should typically be possible to do so within 48 hours.</w:t>
      </w:r>
      <w:r w:rsidR="004D6552">
        <w:rPr>
          <w:sz w:val="22"/>
        </w:rPr>
        <w:t xml:space="preserve"> </w:t>
      </w:r>
      <w:r>
        <w:t>If there is a requirement to retrieve records from an archive, the recovery time could take longer.</w:t>
      </w:r>
    </w:p>
    <w:p w14:paraId="6572D4AF" w14:textId="77777777" w:rsidR="00F772CF" w:rsidRDefault="00F772CF" w:rsidP="002F14CC"/>
    <w:p w14:paraId="60AD3B2D" w14:textId="77777777" w:rsidR="00F772CF" w:rsidRPr="004D6552" w:rsidRDefault="00F772CF" w:rsidP="002F14CC">
      <w:pPr>
        <w:rPr>
          <w:sz w:val="22"/>
        </w:rPr>
      </w:pPr>
    </w:p>
    <w:p w14:paraId="058E3698" w14:textId="77777777" w:rsidR="00C15D4E" w:rsidRPr="00985800" w:rsidRDefault="00C15D4E" w:rsidP="00C15D4E">
      <w:pPr>
        <w:pStyle w:val="NoSpacing"/>
        <w:jc w:val="both"/>
        <w:rPr>
          <w:rFonts w:cstheme="minorHAnsi"/>
          <w:sz w:val="24"/>
          <w:szCs w:val="24"/>
        </w:rPr>
      </w:pPr>
    </w:p>
    <w:p w14:paraId="3BD11087" w14:textId="4F6E00C7" w:rsidR="00C15D4E" w:rsidRPr="00985800" w:rsidRDefault="00326CB7" w:rsidP="002F14CC">
      <w:pPr>
        <w:pStyle w:val="Heading2"/>
      </w:pPr>
      <w:bookmarkStart w:id="225" w:name="_Toc126763156"/>
      <w:r>
        <w:lastRenderedPageBreak/>
        <w:t xml:space="preserve">DESTROYING </w:t>
      </w:r>
      <w:r w:rsidR="00C15D4E" w:rsidRPr="00985800">
        <w:t>RECORDS</w:t>
      </w:r>
      <w:bookmarkEnd w:id="225"/>
    </w:p>
    <w:p w14:paraId="5E73E46E" w14:textId="77777777" w:rsidR="00C15D4E" w:rsidRPr="00985800" w:rsidRDefault="00C15D4E" w:rsidP="00C15D4E">
      <w:pPr>
        <w:pStyle w:val="NoSpacing"/>
        <w:jc w:val="both"/>
        <w:rPr>
          <w:rFonts w:cstheme="minorHAnsi"/>
          <w:sz w:val="24"/>
          <w:szCs w:val="24"/>
        </w:rPr>
      </w:pPr>
    </w:p>
    <w:p w14:paraId="1F0F448D" w14:textId="07B4DF8E" w:rsidR="00C15D4E" w:rsidRPr="00985800" w:rsidRDefault="00C15D4E" w:rsidP="002F14CC">
      <w:r w:rsidRPr="00985800">
        <w:t xml:space="preserve">If </w:t>
      </w:r>
      <w:r w:rsidR="00326CB7">
        <w:t xml:space="preserve">we </w:t>
      </w:r>
      <w:r w:rsidRPr="00985800">
        <w:t xml:space="preserve">receive a FOISA, EISRs or DPA/UK GDPR request and the routine and planned destruction of records means that </w:t>
      </w:r>
      <w:r w:rsidR="00754806">
        <w:t xml:space="preserve">we </w:t>
      </w:r>
      <w:r w:rsidRPr="00985800">
        <w:t xml:space="preserve">cannot respond fully or at all to such </w:t>
      </w:r>
      <w:r w:rsidR="00754806">
        <w:t xml:space="preserve">a </w:t>
      </w:r>
      <w:r w:rsidRPr="00985800">
        <w:t xml:space="preserve">request, then provided </w:t>
      </w:r>
      <w:r w:rsidR="00D57A57">
        <w:t xml:space="preserve">we </w:t>
      </w:r>
      <w:r w:rsidRPr="00985800">
        <w:t xml:space="preserve">can demonstrate that </w:t>
      </w:r>
      <w:r w:rsidR="00D57A57">
        <w:t xml:space="preserve">the records were destroyed </w:t>
      </w:r>
      <w:r w:rsidRPr="00985800">
        <w:t xml:space="preserve">in line with </w:t>
      </w:r>
      <w:r w:rsidR="00D57A57">
        <w:t xml:space="preserve">our </w:t>
      </w:r>
      <w:r w:rsidRPr="00985800">
        <w:t xml:space="preserve">record retention policy, </w:t>
      </w:r>
      <w:r w:rsidR="00D57A57">
        <w:t xml:space="preserve">we </w:t>
      </w:r>
      <w:r w:rsidRPr="00985800">
        <w:t>should not face any adverse consequences and the risks of commission of a criminal offence are significantly mitigated.</w:t>
      </w:r>
    </w:p>
    <w:p w14:paraId="27C5A0FA" w14:textId="77777777" w:rsidR="00C15D4E" w:rsidRPr="00985800" w:rsidRDefault="00C15D4E" w:rsidP="002F14CC"/>
    <w:p w14:paraId="63BD62CC" w14:textId="77777777" w:rsidR="00C15D4E" w:rsidRPr="00985800" w:rsidRDefault="00C15D4E" w:rsidP="002F14CC">
      <w:r w:rsidRPr="00985800">
        <w:t>If any litigation, dispute or investigation occurs, then the destruction of records associated with such request, litigation, dispute or investigation should be automatically suspended and steps taken to ensure their preservation.</w:t>
      </w:r>
    </w:p>
    <w:p w14:paraId="73840CFD" w14:textId="77777777" w:rsidR="00C15D4E" w:rsidRPr="00985800" w:rsidRDefault="00C15D4E" w:rsidP="002F14CC"/>
    <w:p w14:paraId="2E098164" w14:textId="53A854EF" w:rsidR="00C15D4E" w:rsidRPr="004D6552" w:rsidRDefault="00C15D4E" w:rsidP="004D6552">
      <w:r w:rsidRPr="00985800">
        <w:t xml:space="preserve">Any destruction, disposal, </w:t>
      </w:r>
      <w:r w:rsidR="002F14CC" w:rsidRPr="00985800">
        <w:t>falsification,</w:t>
      </w:r>
      <w:r w:rsidRPr="00985800">
        <w:t xml:space="preserve"> or concealment of such records may result in:</w:t>
      </w:r>
    </w:p>
    <w:p w14:paraId="3DB5A468" w14:textId="0F387DA8" w:rsidR="00C15D4E" w:rsidRPr="00985800" w:rsidRDefault="00C15D4E" w:rsidP="002F14CC">
      <w:pPr>
        <w:pStyle w:val="Bullet1"/>
      </w:pPr>
      <w:r w:rsidRPr="00985800">
        <w:t>A Decision Notice and/or an Enforcement Notice being issued by the Scottish Information Commissioner or of the Information Commissioner against WICS</w:t>
      </w:r>
    </w:p>
    <w:p w14:paraId="7C7103C4" w14:textId="05395B6B" w:rsidR="00C15D4E" w:rsidRPr="00985800" w:rsidRDefault="00C15D4E" w:rsidP="002F14CC">
      <w:pPr>
        <w:pStyle w:val="Bullet1"/>
      </w:pPr>
      <w:r w:rsidRPr="00985800">
        <w:t>The claim or defence being struck out</w:t>
      </w:r>
    </w:p>
    <w:p w14:paraId="16AA7C2E" w14:textId="0474D2FE" w:rsidR="00C15D4E" w:rsidRPr="00985800" w:rsidRDefault="00C15D4E" w:rsidP="002F14CC">
      <w:pPr>
        <w:pStyle w:val="Bullet1"/>
      </w:pPr>
      <w:r w:rsidRPr="00985800">
        <w:t>Serious costs consequences</w:t>
      </w:r>
    </w:p>
    <w:p w14:paraId="256A9B7F" w14:textId="10CF19D1" w:rsidR="00C15D4E" w:rsidRPr="00985800" w:rsidRDefault="00C15D4E" w:rsidP="002F14CC">
      <w:pPr>
        <w:pStyle w:val="Bullet1"/>
      </w:pPr>
      <w:r w:rsidRPr="00985800">
        <w:t>The parties or their advisers being held in contempt of court</w:t>
      </w:r>
    </w:p>
    <w:p w14:paraId="05DC261D" w14:textId="77777777" w:rsidR="00C15D4E" w:rsidRPr="00985800" w:rsidRDefault="00C15D4E" w:rsidP="002F14CC">
      <w:pPr>
        <w:pStyle w:val="Bullet1"/>
      </w:pPr>
      <w:r w:rsidRPr="00985800">
        <w:t>The parties or their advisers being found guilty of obstructing or perverting the course of justice; and</w:t>
      </w:r>
    </w:p>
    <w:p w14:paraId="69AEEB3E" w14:textId="40F1052E" w:rsidR="00C15D4E" w:rsidRPr="00985800" w:rsidRDefault="00C15D4E" w:rsidP="002F14CC">
      <w:pPr>
        <w:pStyle w:val="Bullet1"/>
      </w:pPr>
      <w:r w:rsidRPr="00985800">
        <w:t xml:space="preserve">Fines and/or imprisonment for WICS and </w:t>
      </w:r>
      <w:r w:rsidR="007150A3">
        <w:t xml:space="preserve">our </w:t>
      </w:r>
      <w:r w:rsidRPr="00985800">
        <w:t>employees who are involved.</w:t>
      </w:r>
    </w:p>
    <w:p w14:paraId="76839904" w14:textId="77777777" w:rsidR="00C15D4E" w:rsidRPr="00985800" w:rsidRDefault="00C15D4E" w:rsidP="00C15D4E">
      <w:pPr>
        <w:pStyle w:val="NoSpacing"/>
        <w:jc w:val="both"/>
        <w:rPr>
          <w:rFonts w:eastAsia="Arial Unicode MS" w:cstheme="minorHAnsi"/>
          <w:sz w:val="24"/>
          <w:szCs w:val="24"/>
        </w:rPr>
      </w:pPr>
    </w:p>
    <w:p w14:paraId="58E18309" w14:textId="7CB5FD09" w:rsidR="004D6552" w:rsidRDefault="00C15D4E" w:rsidP="002F14CC">
      <w:r w:rsidRPr="00985800">
        <w:t>Any destruction of records, regardless of the media on which they are recorded, must be conducted in a secure manner to ensure that there are safeguards against accidental loss or disclosure during the process of destruction.  The destruction of records is an irreversible act.  The main methods of destruction are as follows:</w:t>
      </w:r>
    </w:p>
    <w:p w14:paraId="61CAC9A2" w14:textId="77777777" w:rsidR="00A87A1A" w:rsidRDefault="00C15D4E" w:rsidP="00A87A1A">
      <w:pPr>
        <w:pStyle w:val="Bullet1"/>
      </w:pPr>
      <w:r w:rsidRPr="004D6870">
        <w:rPr>
          <w:rStyle w:val="Strong"/>
          <w:b w:val="0"/>
          <w:bCs w:val="0"/>
        </w:rPr>
        <w:t>Salvage disposal and recycling by specialised firms</w:t>
      </w:r>
      <w:r w:rsidR="00A87A1A">
        <w:rPr>
          <w:rStyle w:val="Strong"/>
          <w:b w:val="0"/>
          <w:bCs w:val="0"/>
        </w:rPr>
        <w:t xml:space="preserve">. </w:t>
      </w:r>
      <w:r w:rsidRPr="00985800">
        <w:t xml:space="preserve">The security of each firm’s methods should be fully investigated and guarantees built into any contract, including indemnities in the event of data loss. </w:t>
      </w:r>
    </w:p>
    <w:p w14:paraId="21BCD0E4" w14:textId="35E4F395" w:rsidR="004D6870" w:rsidRPr="00A87A1A" w:rsidRDefault="00C15D4E" w:rsidP="00A87A1A">
      <w:pPr>
        <w:pStyle w:val="Bullet1"/>
        <w:rPr>
          <w:rStyle w:val="Strong"/>
          <w:b w:val="0"/>
          <w:szCs w:val="22"/>
        </w:rPr>
      </w:pPr>
      <w:r w:rsidRPr="004D6870">
        <w:rPr>
          <w:rStyle w:val="Strong"/>
          <w:b w:val="0"/>
          <w:bCs w:val="0"/>
        </w:rPr>
        <w:t>Shredding</w:t>
      </w:r>
      <w:r w:rsidR="00A87A1A">
        <w:rPr>
          <w:rStyle w:val="Strong"/>
          <w:b w:val="0"/>
          <w:bCs w:val="0"/>
        </w:rPr>
        <w:t xml:space="preserve">. </w:t>
      </w:r>
      <w:r w:rsidRPr="00985800">
        <w:t>Shredding undertaken by shredding firms should be supervised by an appropriate member of staff and an appropriate destruction certificate obtained.</w:t>
      </w:r>
    </w:p>
    <w:p w14:paraId="40DC20B8" w14:textId="0E50CFD0" w:rsidR="00C15D4E" w:rsidRPr="00985800" w:rsidRDefault="00C15D4E" w:rsidP="00A87A1A">
      <w:pPr>
        <w:pStyle w:val="Bullet1"/>
      </w:pPr>
      <w:r w:rsidRPr="004D6870">
        <w:rPr>
          <w:rStyle w:val="Strong"/>
          <w:b w:val="0"/>
          <w:bCs w:val="0"/>
        </w:rPr>
        <w:t>Erasing electronic data</w:t>
      </w:r>
      <w:r w:rsidR="00A87A1A">
        <w:rPr>
          <w:rStyle w:val="Strong"/>
          <w:b w:val="0"/>
          <w:bCs w:val="0"/>
        </w:rPr>
        <w:t xml:space="preserve">. </w:t>
      </w:r>
      <w:r w:rsidRPr="00985800">
        <w:t xml:space="preserve">Care needs to be taken to ensure that sensitive data is </w:t>
      </w:r>
      <w:r w:rsidRPr="000C3DB3">
        <w:rPr>
          <w:rStyle w:val="Strong"/>
          <w:b w:val="0"/>
          <w:bCs w:val="0"/>
          <w:szCs w:val="24"/>
        </w:rPr>
        <w:t>completely</w:t>
      </w:r>
      <w:r w:rsidRPr="000C3DB3">
        <w:rPr>
          <w:b/>
          <w:bCs/>
        </w:rPr>
        <w:t xml:space="preserve"> </w:t>
      </w:r>
      <w:r w:rsidRPr="00985800">
        <w:t xml:space="preserve">erased. For example, deleting a file on a PC may only delete the file reference and not the underlying data. With the right tools and knowledge, it is possible to reconstruct the file.  </w:t>
      </w:r>
    </w:p>
    <w:p w14:paraId="57E005CA" w14:textId="77777777" w:rsidR="00C15D4E" w:rsidRPr="00985800" w:rsidRDefault="00C15D4E" w:rsidP="00C15D4E">
      <w:pPr>
        <w:pStyle w:val="NoSpacing"/>
        <w:jc w:val="both"/>
        <w:rPr>
          <w:rFonts w:cstheme="minorHAnsi"/>
          <w:sz w:val="24"/>
          <w:szCs w:val="24"/>
        </w:rPr>
      </w:pPr>
    </w:p>
    <w:p w14:paraId="484AF325" w14:textId="77777777" w:rsidR="00C15D4E" w:rsidRPr="00985800" w:rsidRDefault="00C15D4E" w:rsidP="002F14CC">
      <w:r w:rsidRPr="00985800">
        <w:t xml:space="preserve">Staff are responsible for managing their own “live” records and must do so in accordance with this policy.  As part of this management, it will be for staff to ensure that records are not destroyed </w:t>
      </w:r>
      <w:r w:rsidRPr="00985800">
        <w:lastRenderedPageBreak/>
        <w:t>prior to the end of the retention period which relates to them, and furthermore to ensure that if destroyed, they are only destroyed in accordance with this policy.</w:t>
      </w:r>
    </w:p>
    <w:p w14:paraId="7E5EA755" w14:textId="77777777" w:rsidR="00C15D4E" w:rsidRPr="00985800" w:rsidRDefault="00C15D4E" w:rsidP="002F14CC"/>
    <w:p w14:paraId="1046605E" w14:textId="6E9D8A09" w:rsidR="00C15D4E" w:rsidRPr="00985800" w:rsidRDefault="00C15D4E" w:rsidP="002F14CC">
      <w:r w:rsidRPr="00985800">
        <w:t xml:space="preserve">There are important exceptions to these rules.  In terms of records that WICS is legally required to retain for a longer period than the default periods set out above, these are highlighted in </w:t>
      </w:r>
      <w:r w:rsidRPr="000C3DB3">
        <w:rPr>
          <w:bCs/>
        </w:rPr>
        <w:t>appendix 1.</w:t>
      </w:r>
      <w:r w:rsidRPr="00985800">
        <w:t xml:space="preserve">  In addition, if you believe that any of your own records </w:t>
      </w:r>
      <w:r w:rsidR="00343800">
        <w:t xml:space="preserve">need </w:t>
      </w:r>
      <w:r w:rsidRPr="00985800">
        <w:t xml:space="preserve">to be retained for longer periods of time, you should raise this with </w:t>
      </w:r>
      <w:r w:rsidR="00343800">
        <w:t xml:space="preserve">the </w:t>
      </w:r>
      <w:r w:rsidRPr="00985800">
        <w:t xml:space="preserve">Records Manager or </w:t>
      </w:r>
      <w:r w:rsidR="00343800">
        <w:t>DPO</w:t>
      </w:r>
      <w:r w:rsidRPr="00985800">
        <w:t xml:space="preserve">. </w:t>
      </w:r>
      <w:r w:rsidR="00343800">
        <w:t xml:space="preserve">If </w:t>
      </w:r>
      <w:r w:rsidRPr="00985800">
        <w:t xml:space="preserve">records relate to a transaction </w:t>
      </w:r>
      <w:r w:rsidR="00343800">
        <w:t xml:space="preserve">which may carry </w:t>
      </w:r>
      <w:r w:rsidRPr="00985800">
        <w:t>a significant litigation risk, these should be distinguished from your other records</w:t>
      </w:r>
      <w:r w:rsidR="00FC071E">
        <w:t>.</w:t>
      </w:r>
    </w:p>
    <w:p w14:paraId="76EBAC9E" w14:textId="77777777" w:rsidR="00C15D4E" w:rsidRPr="00985800" w:rsidRDefault="00C15D4E" w:rsidP="00C15D4E">
      <w:pPr>
        <w:pStyle w:val="NoSpacing"/>
        <w:jc w:val="both"/>
        <w:rPr>
          <w:rFonts w:cstheme="minorHAnsi"/>
          <w:sz w:val="24"/>
          <w:szCs w:val="24"/>
        </w:rPr>
      </w:pPr>
    </w:p>
    <w:p w14:paraId="4A4A2BA0" w14:textId="49CCB7EC" w:rsidR="00C15D4E" w:rsidRPr="00985800" w:rsidRDefault="00C15D4E" w:rsidP="002F14CC">
      <w:pPr>
        <w:pStyle w:val="Heading2"/>
      </w:pPr>
      <w:bookmarkStart w:id="226" w:name="_Toc126763157"/>
      <w:r w:rsidRPr="00985800">
        <w:t>MONITORING AND REVIEW</w:t>
      </w:r>
      <w:bookmarkEnd w:id="226"/>
    </w:p>
    <w:p w14:paraId="1A786747" w14:textId="77777777" w:rsidR="00C15D4E" w:rsidRPr="00985800" w:rsidRDefault="00C15D4E" w:rsidP="00C15D4E">
      <w:pPr>
        <w:pStyle w:val="NoSpacing"/>
        <w:jc w:val="both"/>
        <w:rPr>
          <w:rFonts w:cstheme="minorHAnsi"/>
          <w:sz w:val="24"/>
          <w:szCs w:val="24"/>
        </w:rPr>
      </w:pPr>
    </w:p>
    <w:p w14:paraId="181ED394" w14:textId="5F07C84A" w:rsidR="00C15D4E" w:rsidRPr="00985800" w:rsidRDefault="00C15D4E" w:rsidP="002F14CC">
      <w:r w:rsidRPr="00985800">
        <w:t>This policy should be reviewed at least annually, or whenever there are changes in any applicable legislation or regulations</w:t>
      </w:r>
      <w:r w:rsidR="0067427C">
        <w:t xml:space="preserve">. This review process will </w:t>
      </w:r>
      <w:r w:rsidRPr="00985800">
        <w:t>ensure that account is taken of any new commercial practices, new methods of storage</w:t>
      </w:r>
      <w:r w:rsidR="0067427C">
        <w:t>,</w:t>
      </w:r>
      <w:r w:rsidRPr="00985800">
        <w:t xml:space="preserve"> or changes in the law and that the policy continues to meet </w:t>
      </w:r>
      <w:r w:rsidR="0067427C">
        <w:t xml:space="preserve">our </w:t>
      </w:r>
      <w:r w:rsidRPr="00985800">
        <w:t>needs.</w:t>
      </w:r>
    </w:p>
    <w:p w14:paraId="71A7A4DC" w14:textId="77777777" w:rsidR="00C15D4E" w:rsidRPr="00985800" w:rsidRDefault="00C15D4E" w:rsidP="002F14CC"/>
    <w:p w14:paraId="1CC1B776" w14:textId="100417A1" w:rsidR="00450C94" w:rsidRDefault="00C15D4E" w:rsidP="00A87A1A">
      <w:r w:rsidRPr="00985800">
        <w:t xml:space="preserve">Compliance with this policy will be reviewed periodically by </w:t>
      </w:r>
      <w:r w:rsidRPr="00985800">
        <w:rPr>
          <w:bCs/>
        </w:rPr>
        <w:t xml:space="preserve">the Audit and Risk Committee and the </w:t>
      </w:r>
      <w:r w:rsidR="0067427C">
        <w:rPr>
          <w:bCs/>
        </w:rPr>
        <w:t xml:space="preserve">WICS </w:t>
      </w:r>
      <w:r w:rsidRPr="00985800">
        <w:rPr>
          <w:bCs/>
        </w:rPr>
        <w:t>Board.</w:t>
      </w:r>
      <w:r w:rsidRPr="00985800">
        <w:t xml:space="preserve">  Failure to comply will be taken very seriously.</w:t>
      </w:r>
    </w:p>
    <w:p w14:paraId="7C593098" w14:textId="77777777" w:rsidR="00124DA1" w:rsidRDefault="00124DA1" w:rsidP="00A90AC5">
      <w:pPr>
        <w:pStyle w:val="Heading1"/>
        <w:sectPr w:rsidR="00124DA1" w:rsidSect="00F772CF">
          <w:pgSz w:w="11906" w:h="16838" w:code="9"/>
          <w:pgMar w:top="1134" w:right="1134" w:bottom="1134" w:left="1134" w:header="720" w:footer="567" w:gutter="0"/>
          <w:cols w:space="708"/>
          <w:docGrid w:linePitch="360"/>
        </w:sectPr>
      </w:pPr>
    </w:p>
    <w:p w14:paraId="28DD3548" w14:textId="621ABC51" w:rsidR="00A90AC5" w:rsidRPr="00985800" w:rsidRDefault="00A90AC5" w:rsidP="00A90AC5">
      <w:pPr>
        <w:pStyle w:val="Heading1"/>
      </w:pPr>
      <w:bookmarkStart w:id="227" w:name="_Toc126763158"/>
      <w:r w:rsidRPr="00985800">
        <w:lastRenderedPageBreak/>
        <w:t>RECORDS MANAGEMENT DEFINITIONS</w:t>
      </w:r>
      <w:bookmarkEnd w:id="227"/>
    </w:p>
    <w:p w14:paraId="64A5A97F" w14:textId="35852992" w:rsidR="00A90AC5" w:rsidRPr="00985800" w:rsidRDefault="00A90AC5" w:rsidP="00A90AC5">
      <w:r w:rsidRPr="00985800">
        <w:t>Throughout the Information Management Policy, the following terms are used:</w:t>
      </w:r>
    </w:p>
    <w:p w14:paraId="42646B3E" w14:textId="77777777" w:rsidR="00A90AC5" w:rsidRPr="00985800" w:rsidRDefault="00A90AC5" w:rsidP="00A90AC5">
      <w:pPr>
        <w:spacing w:line="240" w:lineRule="auto"/>
        <w:rPr>
          <w:rFonts w:cstheme="minorHAnsi"/>
          <w:color w:val="000000"/>
          <w:szCs w:val="24"/>
        </w:rPr>
      </w:pPr>
    </w:p>
    <w:p w14:paraId="2172F7E7" w14:textId="49C86B40" w:rsidR="00A90AC5" w:rsidRPr="00985800" w:rsidRDefault="00A90AC5" w:rsidP="00A90AC5">
      <w:r w:rsidRPr="00985800">
        <w:t>"</w:t>
      </w:r>
      <w:r w:rsidRPr="00985800">
        <w:rPr>
          <w:b/>
        </w:rPr>
        <w:t>Controller</w:t>
      </w:r>
      <w:r w:rsidRPr="00985800">
        <w:t>" a person who is responsible for determining the purposes and means of the Processing of Personal Data.</w:t>
      </w:r>
    </w:p>
    <w:p w14:paraId="529D0C3E" w14:textId="77777777" w:rsidR="00A90AC5" w:rsidRPr="00985800" w:rsidRDefault="00A90AC5" w:rsidP="00A90AC5"/>
    <w:p w14:paraId="6DEB909F" w14:textId="0D05AFE4" w:rsidR="00A90AC5" w:rsidRPr="00985800" w:rsidRDefault="00A90AC5" w:rsidP="00A90AC5">
      <w:r w:rsidRPr="00985800">
        <w:t>"</w:t>
      </w:r>
      <w:r w:rsidRPr="00985800">
        <w:rPr>
          <w:b/>
        </w:rPr>
        <w:t>Data Protection Legislation</w:t>
      </w:r>
      <w:r w:rsidRPr="00985800">
        <w:t>" the Data Protection Act 2018 (DPA) and the UK General Data Protection Regulation (UK GDPR) and any other legislation relating to the processing of Personal Data.</w:t>
      </w:r>
    </w:p>
    <w:p w14:paraId="01180566" w14:textId="77777777" w:rsidR="00A90AC5" w:rsidRPr="00985800" w:rsidRDefault="00A90AC5" w:rsidP="00A90AC5"/>
    <w:p w14:paraId="1193C13F" w14:textId="69BA3A41" w:rsidR="00A90AC5" w:rsidRPr="00985800" w:rsidRDefault="00A90AC5" w:rsidP="00A90AC5">
      <w:r w:rsidRPr="00985800">
        <w:t>"</w:t>
      </w:r>
      <w:r w:rsidRPr="00985800">
        <w:rPr>
          <w:b/>
        </w:rPr>
        <w:t>Data Protection Principles</w:t>
      </w:r>
      <w:r w:rsidRPr="00985800">
        <w:t>" the restrictions set down in the UK GDPR relating to the Processing of Personal Data.</w:t>
      </w:r>
    </w:p>
    <w:p w14:paraId="6C694149" w14:textId="77777777" w:rsidR="00A90AC5" w:rsidRPr="00985800" w:rsidRDefault="00A90AC5" w:rsidP="00A90AC5"/>
    <w:p w14:paraId="1CFA8A17" w14:textId="1D65DB6D" w:rsidR="00A90AC5" w:rsidRPr="00985800" w:rsidRDefault="00A90AC5" w:rsidP="00A90AC5">
      <w:r w:rsidRPr="00985800">
        <w:t>"</w:t>
      </w:r>
      <w:r w:rsidRPr="00985800">
        <w:rPr>
          <w:b/>
        </w:rPr>
        <w:t>Data Subject</w:t>
      </w:r>
      <w:r w:rsidRPr="00985800">
        <w:t>" the identified or identifiable living individual to whom Personal Data relates.</w:t>
      </w:r>
    </w:p>
    <w:p w14:paraId="52905A43" w14:textId="77777777" w:rsidR="00A90AC5" w:rsidRPr="00985800" w:rsidRDefault="00A90AC5" w:rsidP="00A90AC5"/>
    <w:p w14:paraId="06E3A83E" w14:textId="3506A5FF" w:rsidR="00A90AC5" w:rsidRPr="00985800" w:rsidRDefault="00A90AC5" w:rsidP="00A90AC5">
      <w:r w:rsidRPr="00985800">
        <w:t>"</w:t>
      </w:r>
      <w:r w:rsidRPr="00985800">
        <w:rPr>
          <w:b/>
        </w:rPr>
        <w:t>Information Commissioner</w:t>
      </w:r>
      <w:r w:rsidRPr="00985800">
        <w:t>" the appointed official responsible for ensuring compliance with DPA.</w:t>
      </w:r>
    </w:p>
    <w:p w14:paraId="66B9F537" w14:textId="77777777" w:rsidR="00A90AC5" w:rsidRPr="00985800" w:rsidRDefault="00A90AC5" w:rsidP="00A90AC5"/>
    <w:p w14:paraId="07011CA5" w14:textId="4539216E" w:rsidR="00A90AC5" w:rsidRPr="00985800" w:rsidRDefault="00A90AC5" w:rsidP="00A90AC5">
      <w:r w:rsidRPr="00985800">
        <w:t>"</w:t>
      </w:r>
      <w:r w:rsidRPr="00985800">
        <w:rPr>
          <w:b/>
        </w:rPr>
        <w:t>Information Commissioner's Office</w:t>
      </w:r>
      <w:r w:rsidRPr="00985800">
        <w:t>" (the "</w:t>
      </w:r>
      <w:r w:rsidRPr="00985800">
        <w:rPr>
          <w:b/>
        </w:rPr>
        <w:t>ICO</w:t>
      </w:r>
      <w:r w:rsidRPr="00985800">
        <w:t xml:space="preserve">") the supervisory authority in the UK responsible for enforcing and monitoring compliance with the </w:t>
      </w:r>
      <w:r w:rsidR="00875D25">
        <w:t>DPL</w:t>
      </w:r>
      <w:r w:rsidRPr="00985800">
        <w:t xml:space="preserve"> and for whom the Information Commissioner is the accountable officer.</w:t>
      </w:r>
    </w:p>
    <w:p w14:paraId="50B49B5D" w14:textId="77777777" w:rsidR="00A90AC5" w:rsidRPr="00985800" w:rsidRDefault="00A90AC5" w:rsidP="00A90AC5"/>
    <w:p w14:paraId="3BB92C2E" w14:textId="18B66A63" w:rsidR="00A90AC5" w:rsidRPr="00985800" w:rsidRDefault="00A90AC5" w:rsidP="00A90AC5">
      <w:r w:rsidRPr="00985800">
        <w:t>"</w:t>
      </w:r>
      <w:r w:rsidRPr="00985800">
        <w:rPr>
          <w:b/>
        </w:rPr>
        <w:t>Personal Data</w:t>
      </w:r>
      <w:r w:rsidRPr="00985800">
        <w:t xml:space="preserve">" </w:t>
      </w:r>
      <w:r w:rsidR="00875D25">
        <w:t>i</w:t>
      </w:r>
      <w:r w:rsidRPr="00985800">
        <w:t xml:space="preserve">nformation relating to a Data Subject. </w:t>
      </w:r>
    </w:p>
    <w:p w14:paraId="49E0C20B" w14:textId="77777777" w:rsidR="00A90AC5" w:rsidRPr="00985800" w:rsidRDefault="00A90AC5" w:rsidP="00A90AC5"/>
    <w:p w14:paraId="4E80F7F6" w14:textId="270B4039" w:rsidR="00A90AC5" w:rsidRPr="00985800" w:rsidRDefault="00A90AC5" w:rsidP="00A90AC5">
      <w:r w:rsidRPr="00985800">
        <w:t>"</w:t>
      </w:r>
      <w:r w:rsidRPr="00985800">
        <w:rPr>
          <w:b/>
        </w:rPr>
        <w:t>Processing</w:t>
      </w:r>
      <w:r w:rsidRPr="00985800">
        <w:t>" any operation performed on Personal Data, whether or not by automated means, including collection, recording, organisation, structuring, storage, adaptation or alteration, retrieval, consultation, use, disclosure by transmission, dissemination or otherwise making available, alignment or combination, restriction, erasure or destruction.</w:t>
      </w:r>
    </w:p>
    <w:p w14:paraId="44B57BA6" w14:textId="77777777" w:rsidR="00A90AC5" w:rsidRPr="00985800" w:rsidRDefault="00A90AC5" w:rsidP="00A90AC5"/>
    <w:p w14:paraId="01555CA3" w14:textId="1C49D9C2" w:rsidR="00A90AC5" w:rsidRPr="00985800" w:rsidRDefault="00A90AC5" w:rsidP="00A90AC5">
      <w:r w:rsidRPr="00985800">
        <w:t>"</w:t>
      </w:r>
      <w:r w:rsidRPr="00985800">
        <w:rPr>
          <w:b/>
        </w:rPr>
        <w:t>Filing</w:t>
      </w:r>
      <w:r w:rsidRPr="00985800">
        <w:t xml:space="preserve"> </w:t>
      </w:r>
      <w:r w:rsidRPr="00985800">
        <w:rPr>
          <w:b/>
        </w:rPr>
        <w:t>System</w:t>
      </w:r>
      <w:r w:rsidRPr="00985800">
        <w:t xml:space="preserve">" </w:t>
      </w:r>
      <w:r w:rsidR="003141C3">
        <w:t>a</w:t>
      </w:r>
      <w:r w:rsidRPr="00985800">
        <w:t xml:space="preserve">ny structured set of </w:t>
      </w:r>
      <w:r w:rsidR="00AF14E8">
        <w:t>data</w:t>
      </w:r>
      <w:r w:rsidRPr="00985800">
        <w:t xml:space="preserve"> which is accessible according to specific criteria, whether centralised, decentralised or dispersed on a functional or geographical basis.</w:t>
      </w:r>
    </w:p>
    <w:p w14:paraId="42CF77B6" w14:textId="77777777" w:rsidR="00A90AC5" w:rsidRPr="00985800" w:rsidRDefault="00A90AC5" w:rsidP="00A90AC5"/>
    <w:p w14:paraId="2161B499" w14:textId="74BF6EE3" w:rsidR="00450C94" w:rsidRDefault="00A90AC5" w:rsidP="00AF14E8">
      <w:r w:rsidRPr="00985800">
        <w:t>"</w:t>
      </w:r>
      <w:r w:rsidRPr="00985800">
        <w:rPr>
          <w:b/>
        </w:rPr>
        <w:t>Special</w:t>
      </w:r>
      <w:r w:rsidRPr="00985800">
        <w:t xml:space="preserve"> </w:t>
      </w:r>
      <w:r w:rsidRPr="00985800">
        <w:rPr>
          <w:b/>
        </w:rPr>
        <w:t>Category Personal Data</w:t>
      </w:r>
      <w:r w:rsidRPr="00985800">
        <w:t>" Personal Data relating to:</w:t>
      </w:r>
      <w:r w:rsidR="00AF14E8">
        <w:t xml:space="preserve"> </w:t>
      </w:r>
      <w:r w:rsidRPr="00985800">
        <w:t>racial or ethnic origin</w:t>
      </w:r>
      <w:r w:rsidR="00AF14E8">
        <w:t xml:space="preserve">, </w:t>
      </w:r>
      <w:r w:rsidRPr="00985800">
        <w:t>political opinions</w:t>
      </w:r>
      <w:r w:rsidR="00AF14E8">
        <w:t xml:space="preserve">, </w:t>
      </w:r>
      <w:r w:rsidRPr="00985800">
        <w:t>religious or philosophical beliefs</w:t>
      </w:r>
      <w:r w:rsidR="00AF14E8">
        <w:t xml:space="preserve">, </w:t>
      </w:r>
      <w:r w:rsidRPr="00985800">
        <w:t>trade union membership</w:t>
      </w:r>
      <w:r w:rsidR="00AF14E8">
        <w:t xml:space="preserve">, </w:t>
      </w:r>
      <w:r w:rsidRPr="00985800">
        <w:t>physical or mental health or condition</w:t>
      </w:r>
      <w:r w:rsidR="00AF14E8">
        <w:t xml:space="preserve">, </w:t>
      </w:r>
      <w:r w:rsidRPr="00985800">
        <w:t>sexual life or sexual orientation; or</w:t>
      </w:r>
      <w:r w:rsidR="00AF14E8">
        <w:t xml:space="preserve"> </w:t>
      </w:r>
      <w:r w:rsidRPr="00985800">
        <w:t>genetic or biometric data where processed for the purpose of uniquely identifying a Data Subject.</w:t>
      </w:r>
    </w:p>
    <w:p w14:paraId="34E8FAE8" w14:textId="77777777" w:rsidR="000C3DB3" w:rsidRDefault="000C3DB3" w:rsidP="00805421">
      <w:pPr>
        <w:jc w:val="both"/>
        <w:sectPr w:rsidR="000C3DB3" w:rsidSect="00F772CF">
          <w:pgSz w:w="11906" w:h="16838" w:code="9"/>
          <w:pgMar w:top="1134" w:right="1134" w:bottom="1134" w:left="1134" w:header="720" w:footer="567" w:gutter="0"/>
          <w:cols w:space="708"/>
          <w:docGrid w:linePitch="360"/>
        </w:sectPr>
      </w:pPr>
    </w:p>
    <w:p w14:paraId="1B7EA766" w14:textId="77777777" w:rsidR="000C3DB3" w:rsidRPr="00985800" w:rsidRDefault="000C3DB3" w:rsidP="00D73488">
      <w:pPr>
        <w:pStyle w:val="Heading1"/>
        <w:numPr>
          <w:ilvl w:val="0"/>
          <w:numId w:val="0"/>
        </w:numPr>
        <w:ind w:left="567" w:hanging="567"/>
      </w:pPr>
      <w:bookmarkStart w:id="228" w:name="_Toc126763159"/>
      <w:r w:rsidRPr="00985800">
        <w:lastRenderedPageBreak/>
        <w:t>APPENDIX 1: RECORD TYPES AND RETENTION PERIODS</w:t>
      </w:r>
      <w:bookmarkStart w:id="229" w:name="schedules"/>
      <w:bookmarkEnd w:id="228"/>
    </w:p>
    <w:p w14:paraId="64E8A5A8" w14:textId="77777777" w:rsidR="000C3DB3" w:rsidRPr="00985800" w:rsidRDefault="000C3DB3" w:rsidP="00701010">
      <w:pPr>
        <w:pStyle w:val="Coverinfo"/>
      </w:pPr>
      <w:r w:rsidRPr="00985800">
        <w:t>PROCUREMENT</w:t>
      </w:r>
    </w:p>
    <w:p w14:paraId="35C72764" w14:textId="095E3E0A" w:rsidR="000C3DB3" w:rsidRPr="00985800" w:rsidRDefault="000C3DB3" w:rsidP="00701010">
      <w:pPr>
        <w:pStyle w:val="Smallheading"/>
      </w:pPr>
      <w:r w:rsidRPr="00985800">
        <w:t xml:space="preserve">Information Asset Owner: Head of Finance </w:t>
      </w:r>
    </w:p>
    <w:p w14:paraId="343EEC30" w14:textId="77777777" w:rsidR="000C3DB3" w:rsidRPr="00985800" w:rsidRDefault="000C3DB3" w:rsidP="000C3DB3">
      <w:pPr>
        <w:spacing w:line="240" w:lineRule="auto"/>
        <w:rPr>
          <w:rFonts w:cstheme="minorHAnsi"/>
          <w:b/>
          <w:bCs/>
          <w:sz w:val="20"/>
          <w:szCs w:val="20"/>
        </w:rPr>
      </w:pPr>
    </w:p>
    <w:tbl>
      <w:tblPr>
        <w:tblStyle w:val="Blueline"/>
        <w:tblW w:w="15163" w:type="dxa"/>
        <w:tblLook w:val="0000" w:firstRow="0" w:lastRow="0" w:firstColumn="0" w:lastColumn="0" w:noHBand="0" w:noVBand="0"/>
      </w:tblPr>
      <w:tblGrid>
        <w:gridCol w:w="3790"/>
        <w:gridCol w:w="3791"/>
        <w:gridCol w:w="3791"/>
        <w:gridCol w:w="3791"/>
      </w:tblGrid>
      <w:tr w:rsidR="000C3DB3" w:rsidRPr="00BA61C0" w14:paraId="2927842A" w14:textId="77777777" w:rsidTr="00D43061">
        <w:tc>
          <w:tcPr>
            <w:tcW w:w="3790" w:type="dxa"/>
          </w:tcPr>
          <w:p w14:paraId="6CF7C480" w14:textId="77777777" w:rsidR="000C3DB3" w:rsidRPr="00BA61C0" w:rsidRDefault="000C3DB3" w:rsidP="009423C6">
            <w:pPr>
              <w:pStyle w:val="SMALLHEADINGALLCAPS"/>
              <w:rPr>
                <w:sz w:val="22"/>
              </w:rPr>
            </w:pPr>
            <w:r w:rsidRPr="00BA61C0">
              <w:rPr>
                <w:sz w:val="22"/>
              </w:rPr>
              <w:t>Record type</w:t>
            </w:r>
          </w:p>
        </w:tc>
        <w:tc>
          <w:tcPr>
            <w:tcW w:w="3791" w:type="dxa"/>
          </w:tcPr>
          <w:p w14:paraId="783A653F" w14:textId="77777777" w:rsidR="000C3DB3" w:rsidRPr="00BA61C0" w:rsidRDefault="000C3DB3" w:rsidP="009423C6">
            <w:pPr>
              <w:pStyle w:val="SMALLHEADINGALLCAPS"/>
              <w:rPr>
                <w:sz w:val="22"/>
              </w:rPr>
            </w:pPr>
            <w:r w:rsidRPr="00BA61C0">
              <w:rPr>
                <w:sz w:val="22"/>
              </w:rPr>
              <w:t xml:space="preserve">Retention period </w:t>
            </w:r>
          </w:p>
        </w:tc>
        <w:tc>
          <w:tcPr>
            <w:tcW w:w="3791" w:type="dxa"/>
          </w:tcPr>
          <w:p w14:paraId="734B20BD" w14:textId="77777777" w:rsidR="000C3DB3" w:rsidRPr="00BA61C0" w:rsidRDefault="000C3DB3" w:rsidP="009423C6">
            <w:pPr>
              <w:pStyle w:val="SMALLHEADINGALLCAPS"/>
              <w:rPr>
                <w:sz w:val="22"/>
              </w:rPr>
            </w:pPr>
            <w:r w:rsidRPr="00BA61C0">
              <w:rPr>
                <w:sz w:val="22"/>
              </w:rPr>
              <w:t>Retention method</w:t>
            </w:r>
          </w:p>
        </w:tc>
        <w:tc>
          <w:tcPr>
            <w:tcW w:w="3791" w:type="dxa"/>
          </w:tcPr>
          <w:p w14:paraId="7535B9D8" w14:textId="736C4CEF" w:rsidR="000C3DB3" w:rsidRPr="00BA61C0" w:rsidRDefault="000C3DB3" w:rsidP="009423C6">
            <w:pPr>
              <w:pStyle w:val="SMALLHEADINGALLCAPS"/>
              <w:rPr>
                <w:sz w:val="22"/>
              </w:rPr>
            </w:pPr>
            <w:r w:rsidRPr="00BA61C0">
              <w:rPr>
                <w:sz w:val="22"/>
              </w:rPr>
              <w:t>Reasons</w:t>
            </w:r>
          </w:p>
        </w:tc>
      </w:tr>
      <w:tr w:rsidR="000C3DB3" w:rsidRPr="00BA61C0" w14:paraId="21D9747A" w14:textId="77777777" w:rsidTr="00D43061">
        <w:tc>
          <w:tcPr>
            <w:tcW w:w="3790" w:type="dxa"/>
          </w:tcPr>
          <w:p w14:paraId="6C05F9ED" w14:textId="388712D0" w:rsidR="000C3DB3" w:rsidRPr="00BA61C0" w:rsidRDefault="000C3DB3" w:rsidP="00D00DE2">
            <w:pPr>
              <w:rPr>
                <w:sz w:val="22"/>
              </w:rPr>
            </w:pPr>
            <w:r w:rsidRPr="00BA61C0">
              <w:rPr>
                <w:sz w:val="22"/>
              </w:rPr>
              <w:t xml:space="preserve">A record in relation to each public </w:t>
            </w:r>
            <w:r w:rsidRPr="00BA61C0">
              <w:rPr>
                <w:bCs/>
                <w:sz w:val="22"/>
              </w:rPr>
              <w:t>contract awarded by WICS</w:t>
            </w:r>
            <w:r w:rsidR="008E5433" w:rsidRPr="00BA61C0">
              <w:rPr>
                <w:sz w:val="22"/>
              </w:rPr>
              <w:t xml:space="preserve"> or </w:t>
            </w:r>
            <w:r w:rsidRPr="00BA61C0">
              <w:rPr>
                <w:sz w:val="22"/>
              </w:rPr>
              <w:t>framework agreement concluded by it</w:t>
            </w:r>
            <w:r w:rsidR="008E5433" w:rsidRPr="00BA61C0">
              <w:rPr>
                <w:sz w:val="22"/>
              </w:rPr>
              <w:t>.</w:t>
            </w:r>
          </w:p>
          <w:p w14:paraId="3C51DB8E" w14:textId="77777777" w:rsidR="000C3DB3" w:rsidRPr="00BA61C0" w:rsidRDefault="000C3DB3" w:rsidP="00D00DE2">
            <w:pPr>
              <w:rPr>
                <w:sz w:val="22"/>
              </w:rPr>
            </w:pPr>
          </w:p>
        </w:tc>
        <w:tc>
          <w:tcPr>
            <w:tcW w:w="3791" w:type="dxa"/>
          </w:tcPr>
          <w:p w14:paraId="4F7C69A8" w14:textId="30E97B9F" w:rsidR="005E649A" w:rsidRPr="00BA61C0" w:rsidRDefault="000C3DB3" w:rsidP="00D00DE2">
            <w:pPr>
              <w:rPr>
                <w:sz w:val="22"/>
              </w:rPr>
            </w:pPr>
            <w:r w:rsidRPr="00BA61C0">
              <w:rPr>
                <w:sz w:val="22"/>
              </w:rPr>
              <w:t xml:space="preserve">No period specified in relevant legislation. </w:t>
            </w:r>
          </w:p>
          <w:p w14:paraId="07211C19" w14:textId="7450FC9B" w:rsidR="00993130" w:rsidRPr="00BA61C0" w:rsidRDefault="000C3DB3" w:rsidP="00D00DE2">
            <w:pPr>
              <w:rPr>
                <w:sz w:val="22"/>
              </w:rPr>
            </w:pPr>
            <w:r w:rsidRPr="00BA61C0">
              <w:rPr>
                <w:sz w:val="22"/>
              </w:rPr>
              <w:t xml:space="preserve">Three years from date of contract award for unsuccessful </w:t>
            </w:r>
          </w:p>
          <w:p w14:paraId="2B60A423" w14:textId="7A36B95F" w:rsidR="000C3DB3" w:rsidRPr="00BA61C0" w:rsidRDefault="00993130" w:rsidP="00D00DE2">
            <w:pPr>
              <w:rPr>
                <w:sz w:val="22"/>
              </w:rPr>
            </w:pPr>
            <w:r w:rsidRPr="00BA61C0">
              <w:rPr>
                <w:sz w:val="22"/>
              </w:rPr>
              <w:t>S</w:t>
            </w:r>
            <w:r w:rsidR="000C3DB3" w:rsidRPr="00BA61C0">
              <w:rPr>
                <w:sz w:val="22"/>
              </w:rPr>
              <w:t xml:space="preserve">ix years from end of contract for successful.  </w:t>
            </w:r>
          </w:p>
        </w:tc>
        <w:tc>
          <w:tcPr>
            <w:tcW w:w="3791" w:type="dxa"/>
          </w:tcPr>
          <w:p w14:paraId="3585AC7B" w14:textId="77777777" w:rsidR="000C3DB3" w:rsidRPr="00BA61C0" w:rsidRDefault="000C3DB3" w:rsidP="00D00DE2">
            <w:pPr>
              <w:rPr>
                <w:sz w:val="22"/>
              </w:rPr>
            </w:pPr>
            <w:r w:rsidRPr="00BA61C0">
              <w:rPr>
                <w:sz w:val="22"/>
              </w:rPr>
              <w:t>Electronic or hard copy</w:t>
            </w:r>
          </w:p>
        </w:tc>
        <w:tc>
          <w:tcPr>
            <w:tcW w:w="3791" w:type="dxa"/>
          </w:tcPr>
          <w:p w14:paraId="6436B563" w14:textId="77777777" w:rsidR="000C3DB3" w:rsidRPr="00BA61C0" w:rsidRDefault="000C3DB3" w:rsidP="00D00DE2">
            <w:pPr>
              <w:rPr>
                <w:sz w:val="22"/>
              </w:rPr>
            </w:pPr>
            <w:r w:rsidRPr="00BA61C0">
              <w:rPr>
                <w:sz w:val="22"/>
              </w:rPr>
              <w:t>Limitation period for bringing claims and Regulation 83(9) of the Public Contracts (Scotland) Regulations 2015.</w:t>
            </w:r>
          </w:p>
        </w:tc>
      </w:tr>
      <w:tr w:rsidR="000C3DB3" w:rsidRPr="00BA61C0" w14:paraId="77B533EE" w14:textId="77777777" w:rsidTr="00D43061">
        <w:tc>
          <w:tcPr>
            <w:tcW w:w="3790" w:type="dxa"/>
          </w:tcPr>
          <w:p w14:paraId="2E563A2C" w14:textId="3AB525E6" w:rsidR="000C3DB3" w:rsidRPr="00BA61C0" w:rsidRDefault="000C3DB3" w:rsidP="00D00DE2">
            <w:pPr>
              <w:rPr>
                <w:sz w:val="22"/>
              </w:rPr>
            </w:pPr>
            <w:r w:rsidRPr="00BA61C0">
              <w:rPr>
                <w:sz w:val="22"/>
              </w:rPr>
              <w:t>A record of progress of contract award procedures.</w:t>
            </w:r>
          </w:p>
        </w:tc>
        <w:tc>
          <w:tcPr>
            <w:tcW w:w="3791" w:type="dxa"/>
          </w:tcPr>
          <w:p w14:paraId="46C412C5" w14:textId="77777777" w:rsidR="00B8214F" w:rsidRPr="00BA61C0" w:rsidRDefault="000C3DB3" w:rsidP="00D00DE2">
            <w:pPr>
              <w:rPr>
                <w:sz w:val="22"/>
              </w:rPr>
            </w:pPr>
            <w:r w:rsidRPr="00BA61C0">
              <w:rPr>
                <w:sz w:val="22"/>
              </w:rPr>
              <w:t xml:space="preserve">No period specified in the relevant legislation.  </w:t>
            </w:r>
          </w:p>
          <w:p w14:paraId="44709426" w14:textId="527BB55B" w:rsidR="00B8214F" w:rsidRPr="00BA61C0" w:rsidRDefault="000C3DB3" w:rsidP="00D00DE2">
            <w:pPr>
              <w:rPr>
                <w:sz w:val="22"/>
              </w:rPr>
            </w:pPr>
            <w:r w:rsidRPr="00BA61C0">
              <w:rPr>
                <w:sz w:val="22"/>
              </w:rPr>
              <w:t xml:space="preserve">Three years from date of contract award for unsuccessful </w:t>
            </w:r>
          </w:p>
          <w:p w14:paraId="22F2B990" w14:textId="72F8FBA0" w:rsidR="000C3DB3" w:rsidRPr="00712A1F" w:rsidRDefault="00B8214F" w:rsidP="00D00DE2">
            <w:pPr>
              <w:rPr>
                <w:sz w:val="22"/>
              </w:rPr>
            </w:pPr>
            <w:r w:rsidRPr="00BA61C0">
              <w:rPr>
                <w:sz w:val="22"/>
              </w:rPr>
              <w:t>S</w:t>
            </w:r>
            <w:r w:rsidR="000C3DB3" w:rsidRPr="00BA61C0">
              <w:rPr>
                <w:sz w:val="22"/>
              </w:rPr>
              <w:t xml:space="preserve">ix years from end of contract for successful.  </w:t>
            </w:r>
          </w:p>
        </w:tc>
        <w:tc>
          <w:tcPr>
            <w:tcW w:w="3791" w:type="dxa"/>
          </w:tcPr>
          <w:p w14:paraId="54C581F5" w14:textId="77777777" w:rsidR="000C3DB3" w:rsidRPr="00BA61C0" w:rsidRDefault="000C3DB3" w:rsidP="00D00DE2">
            <w:pPr>
              <w:rPr>
                <w:sz w:val="22"/>
              </w:rPr>
            </w:pPr>
            <w:r w:rsidRPr="00BA61C0">
              <w:rPr>
                <w:sz w:val="22"/>
              </w:rPr>
              <w:t>Electronic or hard copy</w:t>
            </w:r>
          </w:p>
        </w:tc>
        <w:tc>
          <w:tcPr>
            <w:tcW w:w="3791" w:type="dxa"/>
          </w:tcPr>
          <w:p w14:paraId="38177A22" w14:textId="77777777" w:rsidR="000C3DB3" w:rsidRPr="00BA61C0" w:rsidRDefault="000C3DB3" w:rsidP="00D00DE2">
            <w:pPr>
              <w:rPr>
                <w:sz w:val="22"/>
              </w:rPr>
            </w:pPr>
            <w:r w:rsidRPr="00BA61C0">
              <w:rPr>
                <w:sz w:val="22"/>
              </w:rPr>
              <w:t>Limitation period for bringing claims and Regulation 83(9) of the Public Contracts (Scotland) Regulations 2015.</w:t>
            </w:r>
          </w:p>
        </w:tc>
      </w:tr>
    </w:tbl>
    <w:p w14:paraId="7D961988" w14:textId="77777777" w:rsidR="000C3DB3" w:rsidRPr="00985800" w:rsidRDefault="000C3DB3" w:rsidP="000C3DB3">
      <w:pPr>
        <w:spacing w:line="240" w:lineRule="auto"/>
        <w:rPr>
          <w:rFonts w:cstheme="minorHAnsi"/>
          <w:b/>
          <w:bCs/>
          <w:color w:val="002060"/>
          <w:sz w:val="20"/>
          <w:szCs w:val="20"/>
        </w:rPr>
      </w:pPr>
    </w:p>
    <w:p w14:paraId="785C14FD" w14:textId="43583557" w:rsidR="000C3DB3" w:rsidRPr="00985800" w:rsidRDefault="000C3DB3" w:rsidP="00701010">
      <w:pPr>
        <w:pStyle w:val="Coverinfo"/>
      </w:pPr>
      <w:r w:rsidRPr="00985800">
        <w:t>PROPERTY</w:t>
      </w:r>
    </w:p>
    <w:p w14:paraId="7378738D" w14:textId="54C1494B" w:rsidR="000C3DB3" w:rsidRPr="00985800" w:rsidRDefault="000C3DB3" w:rsidP="00701010">
      <w:pPr>
        <w:pStyle w:val="Smallheading"/>
      </w:pPr>
      <w:r w:rsidRPr="00985800">
        <w:lastRenderedPageBreak/>
        <w:t>Information Asset Owner: Director</w:t>
      </w:r>
      <w:r w:rsidR="001418F8">
        <w:t xml:space="preserve"> of Corporate and International Affairs</w:t>
      </w:r>
    </w:p>
    <w:p w14:paraId="6EF5DDA2" w14:textId="77777777" w:rsidR="000C3DB3" w:rsidRPr="00985800" w:rsidRDefault="000C3DB3" w:rsidP="000C3DB3">
      <w:pPr>
        <w:spacing w:line="240" w:lineRule="auto"/>
        <w:rPr>
          <w:rFonts w:cstheme="minorHAnsi"/>
          <w:b/>
          <w:bCs/>
          <w:sz w:val="20"/>
          <w:szCs w:val="20"/>
        </w:rPr>
      </w:pPr>
    </w:p>
    <w:tbl>
      <w:tblPr>
        <w:tblStyle w:val="Blueline"/>
        <w:tblW w:w="15163" w:type="dxa"/>
        <w:tblLayout w:type="fixed"/>
        <w:tblLook w:val="0000" w:firstRow="0" w:lastRow="0" w:firstColumn="0" w:lastColumn="0" w:noHBand="0" w:noVBand="0"/>
      </w:tblPr>
      <w:tblGrid>
        <w:gridCol w:w="3790"/>
        <w:gridCol w:w="3791"/>
        <w:gridCol w:w="3791"/>
        <w:gridCol w:w="3791"/>
      </w:tblGrid>
      <w:tr w:rsidR="000C3DB3" w:rsidRPr="00BA61C0" w14:paraId="7EAB4EEC" w14:textId="77777777" w:rsidTr="003F565B">
        <w:tc>
          <w:tcPr>
            <w:tcW w:w="3790" w:type="dxa"/>
          </w:tcPr>
          <w:p w14:paraId="694481F7" w14:textId="77777777" w:rsidR="000C3DB3" w:rsidRPr="00BA61C0" w:rsidRDefault="000C3DB3" w:rsidP="009423C6">
            <w:pPr>
              <w:pStyle w:val="SMALLHEADINGALLCAPS"/>
              <w:rPr>
                <w:sz w:val="22"/>
              </w:rPr>
            </w:pPr>
            <w:r w:rsidRPr="00BA61C0">
              <w:rPr>
                <w:sz w:val="22"/>
              </w:rPr>
              <w:t>Record type</w:t>
            </w:r>
          </w:p>
        </w:tc>
        <w:tc>
          <w:tcPr>
            <w:tcW w:w="3791" w:type="dxa"/>
          </w:tcPr>
          <w:p w14:paraId="043AD326" w14:textId="77777777" w:rsidR="000C3DB3" w:rsidRPr="00BA61C0" w:rsidRDefault="000C3DB3" w:rsidP="009423C6">
            <w:pPr>
              <w:pStyle w:val="SMALLHEADINGALLCAPS"/>
              <w:rPr>
                <w:sz w:val="22"/>
              </w:rPr>
            </w:pPr>
            <w:r w:rsidRPr="00BA61C0">
              <w:rPr>
                <w:sz w:val="22"/>
              </w:rPr>
              <w:t xml:space="preserve">Retention period </w:t>
            </w:r>
          </w:p>
        </w:tc>
        <w:tc>
          <w:tcPr>
            <w:tcW w:w="3791" w:type="dxa"/>
          </w:tcPr>
          <w:p w14:paraId="5FC31A4A" w14:textId="77777777" w:rsidR="000C3DB3" w:rsidRPr="00BA61C0" w:rsidRDefault="000C3DB3" w:rsidP="009423C6">
            <w:pPr>
              <w:pStyle w:val="SMALLHEADINGALLCAPS"/>
              <w:rPr>
                <w:sz w:val="22"/>
              </w:rPr>
            </w:pPr>
            <w:r w:rsidRPr="00BA61C0">
              <w:rPr>
                <w:sz w:val="22"/>
              </w:rPr>
              <w:t>Retention method</w:t>
            </w:r>
          </w:p>
        </w:tc>
        <w:tc>
          <w:tcPr>
            <w:tcW w:w="3791" w:type="dxa"/>
          </w:tcPr>
          <w:p w14:paraId="2531B2F6" w14:textId="6ED67507" w:rsidR="000C3DB3" w:rsidRPr="00BA61C0" w:rsidRDefault="000C3DB3" w:rsidP="009423C6">
            <w:pPr>
              <w:pStyle w:val="SMALLHEADINGALLCAPS"/>
              <w:rPr>
                <w:sz w:val="22"/>
              </w:rPr>
            </w:pPr>
            <w:r w:rsidRPr="00BA61C0">
              <w:rPr>
                <w:sz w:val="22"/>
              </w:rPr>
              <w:t>Reasons</w:t>
            </w:r>
          </w:p>
        </w:tc>
      </w:tr>
      <w:tr w:rsidR="000C3DB3" w:rsidRPr="00BA61C0" w14:paraId="098EBA4F" w14:textId="77777777" w:rsidTr="003F565B">
        <w:tc>
          <w:tcPr>
            <w:tcW w:w="3790" w:type="dxa"/>
          </w:tcPr>
          <w:p w14:paraId="0CFF9F7C" w14:textId="77777777" w:rsidR="000C3DB3" w:rsidRPr="00BA61C0" w:rsidRDefault="000C3DB3" w:rsidP="009423C6">
            <w:pPr>
              <w:rPr>
                <w:sz w:val="22"/>
              </w:rPr>
            </w:pPr>
            <w:r w:rsidRPr="00BA61C0">
              <w:rPr>
                <w:sz w:val="22"/>
              </w:rPr>
              <w:t>Building contracts, collateral warranties, appointments etc</w:t>
            </w:r>
          </w:p>
        </w:tc>
        <w:tc>
          <w:tcPr>
            <w:tcW w:w="3791" w:type="dxa"/>
          </w:tcPr>
          <w:p w14:paraId="67A4DF4D" w14:textId="77777777" w:rsidR="007114C0" w:rsidRPr="00BA61C0" w:rsidRDefault="000C3DB3" w:rsidP="009423C6">
            <w:pPr>
              <w:rPr>
                <w:sz w:val="22"/>
              </w:rPr>
            </w:pPr>
            <w:r w:rsidRPr="00BA61C0">
              <w:rPr>
                <w:sz w:val="22"/>
              </w:rPr>
              <w:t>Until later of</w:t>
            </w:r>
            <w:r w:rsidR="007114C0" w:rsidRPr="00BA61C0">
              <w:rPr>
                <w:sz w:val="22"/>
              </w:rPr>
              <w:t>:</w:t>
            </w:r>
          </w:p>
          <w:p w14:paraId="0BF724F0" w14:textId="6B17314B" w:rsidR="007114C0" w:rsidRPr="00BA61C0" w:rsidRDefault="000C3DB3" w:rsidP="007114C0">
            <w:pPr>
              <w:pStyle w:val="ListParagraph"/>
              <w:numPr>
                <w:ilvl w:val="0"/>
                <w:numId w:val="25"/>
              </w:numPr>
              <w:rPr>
                <w:sz w:val="22"/>
              </w:rPr>
            </w:pPr>
            <w:r w:rsidRPr="00BA61C0">
              <w:rPr>
                <w:sz w:val="22"/>
              </w:rPr>
              <w:t>WICS disposing of interest in the property and</w:t>
            </w:r>
          </w:p>
          <w:p w14:paraId="45961351" w14:textId="4AED4288" w:rsidR="000C3DB3" w:rsidRPr="00BA61C0" w:rsidRDefault="000C3DB3" w:rsidP="00276C38">
            <w:pPr>
              <w:pStyle w:val="ListParagraph"/>
              <w:numPr>
                <w:ilvl w:val="0"/>
                <w:numId w:val="25"/>
              </w:numPr>
              <w:rPr>
                <w:sz w:val="22"/>
              </w:rPr>
            </w:pPr>
            <w:r w:rsidRPr="00BA61C0">
              <w:rPr>
                <w:sz w:val="22"/>
              </w:rPr>
              <w:t>expiry of any agreed limitation period in contract.</w:t>
            </w:r>
          </w:p>
        </w:tc>
        <w:tc>
          <w:tcPr>
            <w:tcW w:w="3791" w:type="dxa"/>
          </w:tcPr>
          <w:p w14:paraId="296FD7E7" w14:textId="77777777" w:rsidR="000C3DB3" w:rsidRPr="00BA61C0" w:rsidRDefault="000C3DB3" w:rsidP="009423C6">
            <w:pPr>
              <w:rPr>
                <w:sz w:val="22"/>
              </w:rPr>
            </w:pPr>
            <w:r w:rsidRPr="00BA61C0">
              <w:rPr>
                <w:sz w:val="22"/>
              </w:rPr>
              <w:t>Hard copy with electronic back-up</w:t>
            </w:r>
          </w:p>
        </w:tc>
        <w:tc>
          <w:tcPr>
            <w:tcW w:w="3791" w:type="dxa"/>
          </w:tcPr>
          <w:p w14:paraId="42BA8BB7" w14:textId="77777777" w:rsidR="000C3DB3" w:rsidRPr="00BA61C0" w:rsidRDefault="000C3DB3" w:rsidP="009423C6">
            <w:pPr>
              <w:rPr>
                <w:sz w:val="22"/>
              </w:rPr>
            </w:pPr>
            <w:r w:rsidRPr="00BA61C0">
              <w:rPr>
                <w:sz w:val="22"/>
              </w:rPr>
              <w:t>Limitation period for bringing claims</w:t>
            </w:r>
          </w:p>
        </w:tc>
      </w:tr>
      <w:tr w:rsidR="000C3DB3" w:rsidRPr="00BA61C0" w14:paraId="6C746EAB" w14:textId="77777777" w:rsidTr="003F565B">
        <w:tc>
          <w:tcPr>
            <w:tcW w:w="3790" w:type="dxa"/>
          </w:tcPr>
          <w:p w14:paraId="438E1F79" w14:textId="77777777" w:rsidR="000C3DB3" w:rsidRPr="00BA61C0" w:rsidRDefault="000C3DB3" w:rsidP="009423C6">
            <w:pPr>
              <w:rPr>
                <w:sz w:val="22"/>
              </w:rPr>
            </w:pPr>
            <w:r w:rsidRPr="00BA61C0">
              <w:rPr>
                <w:sz w:val="22"/>
              </w:rPr>
              <w:t>Inspection reports e.g. boilers, operating manuals</w:t>
            </w:r>
          </w:p>
        </w:tc>
        <w:tc>
          <w:tcPr>
            <w:tcW w:w="3791" w:type="dxa"/>
          </w:tcPr>
          <w:p w14:paraId="3E5A3654" w14:textId="77777777" w:rsidR="000C3DB3" w:rsidRPr="00BA61C0" w:rsidRDefault="000C3DB3" w:rsidP="009423C6">
            <w:pPr>
              <w:rPr>
                <w:sz w:val="22"/>
              </w:rPr>
            </w:pPr>
            <w:r w:rsidRPr="00BA61C0">
              <w:rPr>
                <w:sz w:val="22"/>
              </w:rPr>
              <w:t>Until item replaced.</w:t>
            </w:r>
          </w:p>
        </w:tc>
        <w:tc>
          <w:tcPr>
            <w:tcW w:w="3791" w:type="dxa"/>
          </w:tcPr>
          <w:p w14:paraId="25E31866" w14:textId="77777777" w:rsidR="000C3DB3" w:rsidRPr="00BA61C0" w:rsidRDefault="000C3DB3" w:rsidP="009423C6">
            <w:pPr>
              <w:rPr>
                <w:sz w:val="22"/>
              </w:rPr>
            </w:pPr>
            <w:r w:rsidRPr="00BA61C0">
              <w:rPr>
                <w:sz w:val="22"/>
              </w:rPr>
              <w:t>Electronic or hard copy</w:t>
            </w:r>
          </w:p>
        </w:tc>
        <w:tc>
          <w:tcPr>
            <w:tcW w:w="3791" w:type="dxa"/>
          </w:tcPr>
          <w:p w14:paraId="142BB967" w14:textId="77777777" w:rsidR="000C3DB3" w:rsidRPr="00BA61C0" w:rsidRDefault="000C3DB3" w:rsidP="009423C6">
            <w:pPr>
              <w:rPr>
                <w:sz w:val="22"/>
              </w:rPr>
            </w:pPr>
            <w:r w:rsidRPr="00BA61C0">
              <w:rPr>
                <w:sz w:val="22"/>
              </w:rPr>
              <w:t>Best practice recommendation</w:t>
            </w:r>
          </w:p>
        </w:tc>
      </w:tr>
      <w:tr w:rsidR="000C3DB3" w:rsidRPr="00BA61C0" w14:paraId="267B6B2D" w14:textId="77777777" w:rsidTr="003F565B">
        <w:tc>
          <w:tcPr>
            <w:tcW w:w="3790" w:type="dxa"/>
          </w:tcPr>
          <w:p w14:paraId="49C6968C" w14:textId="77777777" w:rsidR="000C3DB3" w:rsidRPr="00BA61C0" w:rsidRDefault="000C3DB3" w:rsidP="009423C6">
            <w:pPr>
              <w:rPr>
                <w:sz w:val="22"/>
              </w:rPr>
            </w:pPr>
            <w:r w:rsidRPr="00BA61C0">
              <w:rPr>
                <w:sz w:val="22"/>
              </w:rPr>
              <w:t>Health and safety file</w:t>
            </w:r>
          </w:p>
          <w:p w14:paraId="628A5F96" w14:textId="77777777" w:rsidR="000C3DB3" w:rsidRPr="00BA61C0" w:rsidRDefault="000C3DB3" w:rsidP="009423C6">
            <w:pPr>
              <w:rPr>
                <w:sz w:val="22"/>
              </w:rPr>
            </w:pPr>
          </w:p>
        </w:tc>
        <w:tc>
          <w:tcPr>
            <w:tcW w:w="3791" w:type="dxa"/>
          </w:tcPr>
          <w:p w14:paraId="7181D874" w14:textId="77777777" w:rsidR="000C3DB3" w:rsidRPr="00BA61C0" w:rsidRDefault="000C3DB3" w:rsidP="009423C6">
            <w:pPr>
              <w:rPr>
                <w:sz w:val="22"/>
              </w:rPr>
            </w:pPr>
            <w:r w:rsidRPr="00BA61C0">
              <w:rPr>
                <w:sz w:val="22"/>
              </w:rPr>
              <w:t>Three years after WICS ceases to have an interest in the property.</w:t>
            </w:r>
          </w:p>
        </w:tc>
        <w:tc>
          <w:tcPr>
            <w:tcW w:w="3791" w:type="dxa"/>
          </w:tcPr>
          <w:p w14:paraId="1D59C79D" w14:textId="77777777" w:rsidR="000C3DB3" w:rsidRPr="00BA61C0" w:rsidRDefault="000C3DB3" w:rsidP="009423C6">
            <w:pPr>
              <w:rPr>
                <w:sz w:val="22"/>
              </w:rPr>
            </w:pPr>
            <w:r w:rsidRPr="00BA61C0">
              <w:rPr>
                <w:sz w:val="22"/>
              </w:rPr>
              <w:t>Hard copy with electronic back-up</w:t>
            </w:r>
          </w:p>
        </w:tc>
        <w:tc>
          <w:tcPr>
            <w:tcW w:w="3791" w:type="dxa"/>
          </w:tcPr>
          <w:p w14:paraId="184B940D" w14:textId="77777777" w:rsidR="000C3DB3" w:rsidRPr="00BA61C0" w:rsidRDefault="000C3DB3" w:rsidP="009423C6">
            <w:pPr>
              <w:rPr>
                <w:sz w:val="22"/>
              </w:rPr>
            </w:pPr>
            <w:r w:rsidRPr="00BA61C0">
              <w:rPr>
                <w:sz w:val="22"/>
              </w:rPr>
              <w:t>Health &amp; Safety Regulations and limitation period for bringing claims</w:t>
            </w:r>
          </w:p>
        </w:tc>
      </w:tr>
      <w:tr w:rsidR="000C3DB3" w:rsidRPr="00BA61C0" w14:paraId="6E78FFDF" w14:textId="77777777" w:rsidTr="003F565B">
        <w:tc>
          <w:tcPr>
            <w:tcW w:w="3790" w:type="dxa"/>
          </w:tcPr>
          <w:p w14:paraId="67CB5684" w14:textId="77777777" w:rsidR="000C3DB3" w:rsidRPr="00BA61C0" w:rsidRDefault="000C3DB3" w:rsidP="009423C6">
            <w:pPr>
              <w:rPr>
                <w:sz w:val="22"/>
              </w:rPr>
            </w:pPr>
            <w:r w:rsidRPr="00BA61C0">
              <w:rPr>
                <w:sz w:val="22"/>
              </w:rPr>
              <w:t>Product or Treatment Guarantees</w:t>
            </w:r>
          </w:p>
        </w:tc>
        <w:tc>
          <w:tcPr>
            <w:tcW w:w="3791" w:type="dxa"/>
          </w:tcPr>
          <w:p w14:paraId="7AC0AE4F" w14:textId="77777777" w:rsidR="00AE7F53" w:rsidRPr="00BA61C0" w:rsidRDefault="000C3DB3" w:rsidP="009423C6">
            <w:pPr>
              <w:rPr>
                <w:sz w:val="22"/>
              </w:rPr>
            </w:pPr>
            <w:r w:rsidRPr="00BA61C0">
              <w:rPr>
                <w:sz w:val="22"/>
              </w:rPr>
              <w:t>Until later of</w:t>
            </w:r>
            <w:r w:rsidR="00AE7F53" w:rsidRPr="00BA61C0">
              <w:rPr>
                <w:sz w:val="22"/>
              </w:rPr>
              <w:t>:</w:t>
            </w:r>
          </w:p>
          <w:p w14:paraId="091815E3" w14:textId="0B1E456F" w:rsidR="00AE7F53" w:rsidRPr="00BA61C0" w:rsidRDefault="000C3DB3" w:rsidP="00AE7F53">
            <w:pPr>
              <w:pStyle w:val="ListParagraph"/>
              <w:numPr>
                <w:ilvl w:val="0"/>
                <w:numId w:val="26"/>
              </w:numPr>
              <w:rPr>
                <w:sz w:val="22"/>
              </w:rPr>
            </w:pPr>
            <w:r w:rsidRPr="00BA61C0">
              <w:rPr>
                <w:sz w:val="22"/>
              </w:rPr>
              <w:t>WICS disposing of interest in the property and</w:t>
            </w:r>
          </w:p>
          <w:p w14:paraId="7EC2F67E" w14:textId="46AE29A1" w:rsidR="000C3DB3" w:rsidRPr="00BA61C0" w:rsidRDefault="000C3DB3" w:rsidP="00276C38">
            <w:pPr>
              <w:pStyle w:val="ListParagraph"/>
              <w:numPr>
                <w:ilvl w:val="0"/>
                <w:numId w:val="26"/>
              </w:numPr>
              <w:rPr>
                <w:sz w:val="22"/>
              </w:rPr>
            </w:pPr>
            <w:r w:rsidRPr="00BA61C0">
              <w:rPr>
                <w:sz w:val="22"/>
              </w:rPr>
              <w:t>expiry of any agreed limitation period in guarantee.</w:t>
            </w:r>
          </w:p>
        </w:tc>
        <w:tc>
          <w:tcPr>
            <w:tcW w:w="3791" w:type="dxa"/>
          </w:tcPr>
          <w:p w14:paraId="1877393C" w14:textId="77777777" w:rsidR="000C3DB3" w:rsidRPr="00BA61C0" w:rsidRDefault="000C3DB3" w:rsidP="009423C6">
            <w:pPr>
              <w:rPr>
                <w:sz w:val="22"/>
              </w:rPr>
            </w:pPr>
            <w:r w:rsidRPr="00BA61C0">
              <w:rPr>
                <w:sz w:val="22"/>
              </w:rPr>
              <w:t>Hard copy with electronic back-up</w:t>
            </w:r>
          </w:p>
        </w:tc>
        <w:tc>
          <w:tcPr>
            <w:tcW w:w="3791" w:type="dxa"/>
          </w:tcPr>
          <w:p w14:paraId="30DB7735" w14:textId="77777777" w:rsidR="000C3DB3" w:rsidRPr="00BA61C0" w:rsidRDefault="000C3DB3" w:rsidP="009423C6">
            <w:pPr>
              <w:rPr>
                <w:sz w:val="22"/>
              </w:rPr>
            </w:pPr>
            <w:r w:rsidRPr="00BA61C0">
              <w:rPr>
                <w:sz w:val="22"/>
              </w:rPr>
              <w:t>Best practice recommendation</w:t>
            </w:r>
          </w:p>
        </w:tc>
      </w:tr>
      <w:tr w:rsidR="000C3DB3" w:rsidRPr="00BA61C0" w14:paraId="33F6AB24" w14:textId="77777777" w:rsidTr="003F565B">
        <w:tc>
          <w:tcPr>
            <w:tcW w:w="3790" w:type="dxa"/>
          </w:tcPr>
          <w:p w14:paraId="32FD0320" w14:textId="7B61CF44" w:rsidR="000C3DB3" w:rsidRPr="00BA61C0" w:rsidRDefault="000C3DB3" w:rsidP="009423C6">
            <w:pPr>
              <w:rPr>
                <w:sz w:val="22"/>
              </w:rPr>
            </w:pPr>
            <w:r w:rsidRPr="00BA61C0">
              <w:rPr>
                <w:sz w:val="22"/>
              </w:rPr>
              <w:t>Title deeds</w:t>
            </w:r>
            <w:r w:rsidR="00AE7F53" w:rsidRPr="00BA61C0">
              <w:rPr>
                <w:sz w:val="22"/>
              </w:rPr>
              <w:t xml:space="preserve"> </w:t>
            </w:r>
            <w:r w:rsidRPr="00BA61C0">
              <w:rPr>
                <w:sz w:val="22"/>
              </w:rPr>
              <w:t>/ leases</w:t>
            </w:r>
          </w:p>
        </w:tc>
        <w:tc>
          <w:tcPr>
            <w:tcW w:w="3791" w:type="dxa"/>
          </w:tcPr>
          <w:p w14:paraId="1F59F91D" w14:textId="7C6EF687" w:rsidR="000C3DB3" w:rsidRPr="00BA61C0" w:rsidRDefault="000C3DB3" w:rsidP="009423C6">
            <w:pPr>
              <w:rPr>
                <w:sz w:val="22"/>
              </w:rPr>
            </w:pPr>
            <w:r w:rsidRPr="00BA61C0">
              <w:rPr>
                <w:sz w:val="22"/>
              </w:rPr>
              <w:t>As long as WICS have an interest in the property.</w:t>
            </w:r>
          </w:p>
        </w:tc>
        <w:tc>
          <w:tcPr>
            <w:tcW w:w="3791" w:type="dxa"/>
          </w:tcPr>
          <w:p w14:paraId="59B6868E" w14:textId="77777777" w:rsidR="000C3DB3" w:rsidRPr="00BA61C0" w:rsidRDefault="000C3DB3" w:rsidP="009423C6">
            <w:pPr>
              <w:rPr>
                <w:sz w:val="22"/>
              </w:rPr>
            </w:pPr>
            <w:r w:rsidRPr="00BA61C0">
              <w:rPr>
                <w:sz w:val="22"/>
              </w:rPr>
              <w:t>Hard copy with electronic back-up</w:t>
            </w:r>
          </w:p>
        </w:tc>
        <w:tc>
          <w:tcPr>
            <w:tcW w:w="3791" w:type="dxa"/>
          </w:tcPr>
          <w:p w14:paraId="4A54D831" w14:textId="77777777" w:rsidR="000C3DB3" w:rsidRPr="00BA61C0" w:rsidRDefault="000C3DB3" w:rsidP="009423C6">
            <w:pPr>
              <w:rPr>
                <w:sz w:val="22"/>
              </w:rPr>
            </w:pPr>
            <w:r w:rsidRPr="00BA61C0">
              <w:rPr>
                <w:sz w:val="22"/>
              </w:rPr>
              <w:t>Best practice recommendation</w:t>
            </w:r>
          </w:p>
        </w:tc>
      </w:tr>
      <w:tr w:rsidR="000C3DB3" w:rsidRPr="00BA61C0" w14:paraId="1891DC5A" w14:textId="77777777" w:rsidTr="003F565B">
        <w:trPr>
          <w:trHeight w:val="518"/>
        </w:trPr>
        <w:tc>
          <w:tcPr>
            <w:tcW w:w="3790" w:type="dxa"/>
          </w:tcPr>
          <w:p w14:paraId="191047AB" w14:textId="77777777" w:rsidR="000C3DB3" w:rsidRPr="00BA61C0" w:rsidRDefault="000C3DB3" w:rsidP="009423C6">
            <w:pPr>
              <w:rPr>
                <w:sz w:val="22"/>
              </w:rPr>
            </w:pPr>
            <w:r w:rsidRPr="00BA61C0">
              <w:rPr>
                <w:sz w:val="22"/>
              </w:rPr>
              <w:t>Missives</w:t>
            </w:r>
          </w:p>
        </w:tc>
        <w:tc>
          <w:tcPr>
            <w:tcW w:w="3791" w:type="dxa"/>
          </w:tcPr>
          <w:p w14:paraId="52A8EFDC" w14:textId="5BA11855" w:rsidR="000C3DB3" w:rsidRPr="00BA61C0" w:rsidRDefault="000C3DB3" w:rsidP="009423C6">
            <w:pPr>
              <w:rPr>
                <w:sz w:val="22"/>
              </w:rPr>
            </w:pPr>
            <w:r w:rsidRPr="00BA61C0">
              <w:rPr>
                <w:sz w:val="22"/>
              </w:rPr>
              <w:t>Until date of supersession in terms of missives.</w:t>
            </w:r>
          </w:p>
        </w:tc>
        <w:tc>
          <w:tcPr>
            <w:tcW w:w="3791" w:type="dxa"/>
          </w:tcPr>
          <w:p w14:paraId="36069CF8" w14:textId="77777777" w:rsidR="000C3DB3" w:rsidRPr="00BA61C0" w:rsidRDefault="000C3DB3" w:rsidP="009423C6">
            <w:pPr>
              <w:rPr>
                <w:sz w:val="22"/>
              </w:rPr>
            </w:pPr>
            <w:r w:rsidRPr="00BA61C0">
              <w:rPr>
                <w:sz w:val="22"/>
              </w:rPr>
              <w:t>Hard copy with electronic back-up</w:t>
            </w:r>
          </w:p>
        </w:tc>
        <w:tc>
          <w:tcPr>
            <w:tcW w:w="3791" w:type="dxa"/>
          </w:tcPr>
          <w:p w14:paraId="36C0ABF6" w14:textId="77777777" w:rsidR="000C3DB3" w:rsidRPr="00BA61C0" w:rsidRDefault="000C3DB3" w:rsidP="009423C6">
            <w:pPr>
              <w:rPr>
                <w:sz w:val="22"/>
              </w:rPr>
            </w:pPr>
            <w:r w:rsidRPr="00BA61C0">
              <w:rPr>
                <w:sz w:val="22"/>
              </w:rPr>
              <w:t>Best practice recommendation</w:t>
            </w:r>
          </w:p>
        </w:tc>
      </w:tr>
      <w:tr w:rsidR="000C3DB3" w:rsidRPr="00BA61C0" w14:paraId="5ED763DE" w14:textId="77777777" w:rsidTr="003F565B">
        <w:tc>
          <w:tcPr>
            <w:tcW w:w="3790" w:type="dxa"/>
          </w:tcPr>
          <w:p w14:paraId="2EBF3653" w14:textId="77777777" w:rsidR="000C3DB3" w:rsidRPr="00BA61C0" w:rsidRDefault="000C3DB3" w:rsidP="009423C6">
            <w:pPr>
              <w:rPr>
                <w:sz w:val="22"/>
              </w:rPr>
            </w:pPr>
            <w:r w:rsidRPr="00BA61C0">
              <w:rPr>
                <w:sz w:val="22"/>
              </w:rPr>
              <w:lastRenderedPageBreak/>
              <w:t>Building Insurance</w:t>
            </w:r>
          </w:p>
        </w:tc>
        <w:tc>
          <w:tcPr>
            <w:tcW w:w="3791" w:type="dxa"/>
          </w:tcPr>
          <w:p w14:paraId="7893C885" w14:textId="77777777" w:rsidR="000C3DB3" w:rsidRPr="00BA61C0" w:rsidRDefault="000C3DB3" w:rsidP="009423C6">
            <w:pPr>
              <w:rPr>
                <w:sz w:val="22"/>
              </w:rPr>
            </w:pPr>
            <w:r w:rsidRPr="00BA61C0">
              <w:rPr>
                <w:sz w:val="22"/>
              </w:rPr>
              <w:t>Permanently.</w:t>
            </w:r>
          </w:p>
        </w:tc>
        <w:tc>
          <w:tcPr>
            <w:tcW w:w="3791" w:type="dxa"/>
          </w:tcPr>
          <w:p w14:paraId="58808343" w14:textId="77777777" w:rsidR="000C3DB3" w:rsidRPr="00BA61C0" w:rsidRDefault="000C3DB3" w:rsidP="009423C6">
            <w:pPr>
              <w:rPr>
                <w:sz w:val="22"/>
              </w:rPr>
            </w:pPr>
            <w:r w:rsidRPr="00BA61C0">
              <w:rPr>
                <w:sz w:val="22"/>
              </w:rPr>
              <w:t>Electronic or hard copy</w:t>
            </w:r>
          </w:p>
        </w:tc>
        <w:tc>
          <w:tcPr>
            <w:tcW w:w="3791" w:type="dxa"/>
          </w:tcPr>
          <w:p w14:paraId="737B5E23" w14:textId="62F7DD52" w:rsidR="000C3DB3" w:rsidRPr="00BA61C0" w:rsidRDefault="000C3DB3" w:rsidP="009423C6">
            <w:pPr>
              <w:rPr>
                <w:sz w:val="22"/>
              </w:rPr>
            </w:pPr>
            <w:r w:rsidRPr="00BA61C0">
              <w:rPr>
                <w:sz w:val="22"/>
              </w:rPr>
              <w:t>Best practice recommendation</w:t>
            </w:r>
          </w:p>
        </w:tc>
      </w:tr>
      <w:tr w:rsidR="000C3DB3" w:rsidRPr="00BA61C0" w14:paraId="2CA4253E" w14:textId="77777777" w:rsidTr="003F565B">
        <w:tc>
          <w:tcPr>
            <w:tcW w:w="3790" w:type="dxa"/>
          </w:tcPr>
          <w:p w14:paraId="081F1EEF" w14:textId="77777777" w:rsidR="000C3DB3" w:rsidRPr="00BA61C0" w:rsidRDefault="000C3DB3" w:rsidP="009423C6">
            <w:pPr>
              <w:rPr>
                <w:sz w:val="22"/>
              </w:rPr>
            </w:pPr>
            <w:r w:rsidRPr="00BA61C0">
              <w:rPr>
                <w:sz w:val="22"/>
              </w:rPr>
              <w:t>Planning and Building Warrant documentation</w:t>
            </w:r>
          </w:p>
        </w:tc>
        <w:tc>
          <w:tcPr>
            <w:tcW w:w="3791" w:type="dxa"/>
          </w:tcPr>
          <w:p w14:paraId="2CF25DCA" w14:textId="77777777" w:rsidR="000C3DB3" w:rsidRPr="00BA61C0" w:rsidRDefault="000C3DB3" w:rsidP="009423C6">
            <w:pPr>
              <w:rPr>
                <w:sz w:val="22"/>
              </w:rPr>
            </w:pPr>
            <w:r w:rsidRPr="00BA61C0">
              <w:rPr>
                <w:sz w:val="22"/>
              </w:rPr>
              <w:t>Five years following WICS ceasing to have an interest in the property.</w:t>
            </w:r>
          </w:p>
        </w:tc>
        <w:tc>
          <w:tcPr>
            <w:tcW w:w="3791" w:type="dxa"/>
          </w:tcPr>
          <w:p w14:paraId="6904D33D" w14:textId="77777777" w:rsidR="000C3DB3" w:rsidRPr="00BA61C0" w:rsidRDefault="000C3DB3" w:rsidP="009423C6">
            <w:pPr>
              <w:rPr>
                <w:sz w:val="22"/>
              </w:rPr>
            </w:pPr>
            <w:r w:rsidRPr="00BA61C0">
              <w:rPr>
                <w:sz w:val="22"/>
              </w:rPr>
              <w:t>Hard copy with electronic back-up</w:t>
            </w:r>
          </w:p>
        </w:tc>
        <w:tc>
          <w:tcPr>
            <w:tcW w:w="3791" w:type="dxa"/>
          </w:tcPr>
          <w:p w14:paraId="7928C896" w14:textId="77777777" w:rsidR="000C3DB3" w:rsidRPr="00BA61C0" w:rsidRDefault="000C3DB3" w:rsidP="009423C6">
            <w:pPr>
              <w:rPr>
                <w:sz w:val="22"/>
              </w:rPr>
            </w:pPr>
            <w:r w:rsidRPr="00BA61C0">
              <w:rPr>
                <w:sz w:val="22"/>
              </w:rPr>
              <w:t>Planning and Building Control Regulations</w:t>
            </w:r>
          </w:p>
        </w:tc>
      </w:tr>
      <w:tr w:rsidR="000C3DB3" w:rsidRPr="00BA61C0" w14:paraId="25FC85FC" w14:textId="77777777" w:rsidTr="003F565B">
        <w:tc>
          <w:tcPr>
            <w:tcW w:w="3790" w:type="dxa"/>
          </w:tcPr>
          <w:p w14:paraId="30359404" w14:textId="77777777" w:rsidR="000C3DB3" w:rsidRPr="00BA61C0" w:rsidRDefault="000C3DB3" w:rsidP="009423C6">
            <w:pPr>
              <w:rPr>
                <w:sz w:val="22"/>
              </w:rPr>
            </w:pPr>
            <w:r w:rsidRPr="00BA61C0">
              <w:rPr>
                <w:sz w:val="22"/>
              </w:rPr>
              <w:t>Environmental health reports</w:t>
            </w:r>
          </w:p>
        </w:tc>
        <w:tc>
          <w:tcPr>
            <w:tcW w:w="3791" w:type="dxa"/>
          </w:tcPr>
          <w:p w14:paraId="093513D2" w14:textId="77777777" w:rsidR="00B427D5" w:rsidRPr="00BA61C0" w:rsidRDefault="000C3DB3" w:rsidP="009423C6">
            <w:pPr>
              <w:rPr>
                <w:sz w:val="22"/>
              </w:rPr>
            </w:pPr>
            <w:r w:rsidRPr="00BA61C0">
              <w:rPr>
                <w:sz w:val="22"/>
              </w:rPr>
              <w:t>Until later of</w:t>
            </w:r>
            <w:r w:rsidR="00B427D5" w:rsidRPr="00BA61C0">
              <w:rPr>
                <w:sz w:val="22"/>
              </w:rPr>
              <w:t>:</w:t>
            </w:r>
          </w:p>
          <w:p w14:paraId="30A2AB75" w14:textId="227FD7D6" w:rsidR="00B427D5" w:rsidRPr="00BA61C0" w:rsidRDefault="000C3DB3" w:rsidP="00B427D5">
            <w:pPr>
              <w:pStyle w:val="ListParagraph"/>
              <w:numPr>
                <w:ilvl w:val="0"/>
                <w:numId w:val="27"/>
              </w:numPr>
              <w:rPr>
                <w:sz w:val="22"/>
              </w:rPr>
            </w:pPr>
            <w:r w:rsidRPr="00BA61C0">
              <w:rPr>
                <w:sz w:val="22"/>
              </w:rPr>
              <w:t xml:space="preserve">WICS disposing of interest in the property and </w:t>
            </w:r>
          </w:p>
          <w:p w14:paraId="127C24CA" w14:textId="1D87F81F" w:rsidR="000C3DB3" w:rsidRPr="00BA61C0" w:rsidRDefault="000C3DB3" w:rsidP="00276C38">
            <w:pPr>
              <w:pStyle w:val="ListParagraph"/>
              <w:numPr>
                <w:ilvl w:val="0"/>
                <w:numId w:val="27"/>
              </w:numPr>
              <w:rPr>
                <w:sz w:val="22"/>
              </w:rPr>
            </w:pPr>
            <w:r w:rsidRPr="00BA61C0">
              <w:rPr>
                <w:sz w:val="22"/>
              </w:rPr>
              <w:t>superseded by subsequent reports.</w:t>
            </w:r>
          </w:p>
        </w:tc>
        <w:tc>
          <w:tcPr>
            <w:tcW w:w="3791" w:type="dxa"/>
          </w:tcPr>
          <w:p w14:paraId="3F9C09DD" w14:textId="77777777" w:rsidR="000C3DB3" w:rsidRPr="00BA61C0" w:rsidRDefault="000C3DB3" w:rsidP="009423C6">
            <w:pPr>
              <w:rPr>
                <w:sz w:val="22"/>
              </w:rPr>
            </w:pPr>
            <w:r w:rsidRPr="00BA61C0">
              <w:rPr>
                <w:sz w:val="22"/>
              </w:rPr>
              <w:t>Electronic or hard copy</w:t>
            </w:r>
          </w:p>
        </w:tc>
        <w:tc>
          <w:tcPr>
            <w:tcW w:w="3791" w:type="dxa"/>
          </w:tcPr>
          <w:p w14:paraId="60332AC4" w14:textId="77777777" w:rsidR="000C3DB3" w:rsidRPr="00BA61C0" w:rsidRDefault="000C3DB3" w:rsidP="009423C6">
            <w:pPr>
              <w:rPr>
                <w:sz w:val="22"/>
              </w:rPr>
            </w:pPr>
            <w:r w:rsidRPr="00BA61C0">
              <w:rPr>
                <w:sz w:val="22"/>
              </w:rPr>
              <w:t>Best practice recommendation</w:t>
            </w:r>
          </w:p>
        </w:tc>
      </w:tr>
      <w:tr w:rsidR="000C3DB3" w:rsidRPr="00BA61C0" w14:paraId="2947DA46" w14:textId="77777777" w:rsidTr="003F565B">
        <w:tc>
          <w:tcPr>
            <w:tcW w:w="3790" w:type="dxa"/>
          </w:tcPr>
          <w:p w14:paraId="63ACD3C9" w14:textId="2530975A" w:rsidR="000C3DB3" w:rsidRPr="00BA61C0" w:rsidRDefault="000C3DB3" w:rsidP="009423C6">
            <w:pPr>
              <w:rPr>
                <w:sz w:val="22"/>
              </w:rPr>
            </w:pPr>
            <w:r w:rsidRPr="00BA61C0">
              <w:rPr>
                <w:sz w:val="22"/>
              </w:rPr>
              <w:t>VAT</w:t>
            </w:r>
            <w:r w:rsidR="00B427D5" w:rsidRPr="00BA61C0">
              <w:rPr>
                <w:sz w:val="22"/>
              </w:rPr>
              <w:t xml:space="preserve"> </w:t>
            </w:r>
            <w:r w:rsidRPr="00BA61C0">
              <w:rPr>
                <w:sz w:val="22"/>
              </w:rPr>
              <w:t>/</w:t>
            </w:r>
            <w:r w:rsidR="00B427D5" w:rsidRPr="00BA61C0">
              <w:rPr>
                <w:sz w:val="22"/>
              </w:rPr>
              <w:t xml:space="preserve"> </w:t>
            </w:r>
            <w:r w:rsidRPr="00BA61C0">
              <w:rPr>
                <w:sz w:val="22"/>
              </w:rPr>
              <w:t>Transfer of going concern documentation</w:t>
            </w:r>
          </w:p>
        </w:tc>
        <w:tc>
          <w:tcPr>
            <w:tcW w:w="3791" w:type="dxa"/>
          </w:tcPr>
          <w:p w14:paraId="7845AB8B" w14:textId="2192E3F7" w:rsidR="000C3DB3" w:rsidRPr="00BA61C0" w:rsidRDefault="000C3DB3" w:rsidP="009423C6">
            <w:pPr>
              <w:rPr>
                <w:sz w:val="22"/>
              </w:rPr>
            </w:pPr>
            <w:r w:rsidRPr="00BA61C0">
              <w:rPr>
                <w:sz w:val="22"/>
              </w:rPr>
              <w:t>Six years from end of accounting period to which they relate.</w:t>
            </w:r>
          </w:p>
        </w:tc>
        <w:tc>
          <w:tcPr>
            <w:tcW w:w="3791" w:type="dxa"/>
          </w:tcPr>
          <w:p w14:paraId="23D2F86C" w14:textId="77777777" w:rsidR="000C3DB3" w:rsidRPr="00BA61C0" w:rsidRDefault="000C3DB3" w:rsidP="009423C6">
            <w:pPr>
              <w:rPr>
                <w:sz w:val="22"/>
              </w:rPr>
            </w:pPr>
            <w:r w:rsidRPr="00BA61C0">
              <w:rPr>
                <w:sz w:val="22"/>
              </w:rPr>
              <w:t>Hard copy with electronic back-up</w:t>
            </w:r>
          </w:p>
        </w:tc>
        <w:tc>
          <w:tcPr>
            <w:tcW w:w="3791" w:type="dxa"/>
          </w:tcPr>
          <w:p w14:paraId="6F9103B3" w14:textId="77777777" w:rsidR="000C3DB3" w:rsidRPr="00BA61C0" w:rsidRDefault="000C3DB3" w:rsidP="009423C6">
            <w:pPr>
              <w:rPr>
                <w:sz w:val="22"/>
              </w:rPr>
            </w:pPr>
            <w:r w:rsidRPr="00BA61C0">
              <w:rPr>
                <w:sz w:val="22"/>
              </w:rPr>
              <w:t>VAT Regulations</w:t>
            </w:r>
          </w:p>
        </w:tc>
      </w:tr>
      <w:tr w:rsidR="000C3DB3" w:rsidRPr="00BA61C0" w14:paraId="6D9EE6CF" w14:textId="77777777" w:rsidTr="003F565B">
        <w:tc>
          <w:tcPr>
            <w:tcW w:w="3790" w:type="dxa"/>
          </w:tcPr>
          <w:p w14:paraId="448D66CD" w14:textId="77777777" w:rsidR="000C3DB3" w:rsidRPr="00BA61C0" w:rsidRDefault="000C3DB3" w:rsidP="009423C6">
            <w:pPr>
              <w:rPr>
                <w:sz w:val="22"/>
              </w:rPr>
            </w:pPr>
            <w:r w:rsidRPr="00BA61C0">
              <w:rPr>
                <w:sz w:val="22"/>
              </w:rPr>
              <w:t>Fire risk assessment</w:t>
            </w:r>
          </w:p>
        </w:tc>
        <w:tc>
          <w:tcPr>
            <w:tcW w:w="3791" w:type="dxa"/>
          </w:tcPr>
          <w:p w14:paraId="7FADA939" w14:textId="708FC3B5" w:rsidR="000C3DB3" w:rsidRPr="00BA61C0" w:rsidRDefault="000C3DB3" w:rsidP="009423C6">
            <w:pPr>
              <w:rPr>
                <w:sz w:val="22"/>
              </w:rPr>
            </w:pPr>
            <w:r w:rsidRPr="00BA61C0">
              <w:rPr>
                <w:sz w:val="22"/>
              </w:rPr>
              <w:t>Permanently</w:t>
            </w:r>
            <w:r w:rsidR="00B427D5" w:rsidRPr="00BA61C0">
              <w:rPr>
                <w:sz w:val="22"/>
              </w:rPr>
              <w:t>.</w:t>
            </w:r>
          </w:p>
        </w:tc>
        <w:tc>
          <w:tcPr>
            <w:tcW w:w="3791" w:type="dxa"/>
          </w:tcPr>
          <w:p w14:paraId="32EDB4C0" w14:textId="2D49A4BF" w:rsidR="000C3DB3" w:rsidRPr="00BA61C0" w:rsidRDefault="000C3DB3" w:rsidP="009423C6">
            <w:pPr>
              <w:rPr>
                <w:sz w:val="22"/>
              </w:rPr>
            </w:pPr>
            <w:r w:rsidRPr="00BA61C0">
              <w:rPr>
                <w:sz w:val="22"/>
              </w:rPr>
              <w:t>Electronic or hard copy</w:t>
            </w:r>
          </w:p>
        </w:tc>
        <w:tc>
          <w:tcPr>
            <w:tcW w:w="3791" w:type="dxa"/>
          </w:tcPr>
          <w:p w14:paraId="643C0529" w14:textId="77777777" w:rsidR="000C3DB3" w:rsidRPr="00BA61C0" w:rsidRDefault="000C3DB3" w:rsidP="009423C6">
            <w:pPr>
              <w:rPr>
                <w:sz w:val="22"/>
              </w:rPr>
            </w:pPr>
            <w:r w:rsidRPr="00BA61C0">
              <w:rPr>
                <w:sz w:val="22"/>
              </w:rPr>
              <w:t>Fire Regulations</w:t>
            </w:r>
          </w:p>
        </w:tc>
      </w:tr>
      <w:tr w:rsidR="000C3DB3" w:rsidRPr="00BA61C0" w14:paraId="248FC3B3" w14:textId="77777777" w:rsidTr="003F565B">
        <w:tc>
          <w:tcPr>
            <w:tcW w:w="3790" w:type="dxa"/>
          </w:tcPr>
          <w:p w14:paraId="04098924" w14:textId="77777777" w:rsidR="000C3DB3" w:rsidRPr="00BA61C0" w:rsidRDefault="000C3DB3" w:rsidP="009423C6">
            <w:pPr>
              <w:rPr>
                <w:sz w:val="22"/>
              </w:rPr>
            </w:pPr>
            <w:r w:rsidRPr="00BA61C0">
              <w:rPr>
                <w:sz w:val="22"/>
              </w:rPr>
              <w:t>Ground condition reports</w:t>
            </w:r>
          </w:p>
        </w:tc>
        <w:tc>
          <w:tcPr>
            <w:tcW w:w="3791" w:type="dxa"/>
          </w:tcPr>
          <w:p w14:paraId="0C5C6878" w14:textId="0AAAD90B" w:rsidR="000C3DB3" w:rsidRPr="00BA61C0" w:rsidRDefault="000C3DB3" w:rsidP="009423C6">
            <w:pPr>
              <w:rPr>
                <w:sz w:val="22"/>
              </w:rPr>
            </w:pPr>
            <w:r w:rsidRPr="00BA61C0">
              <w:rPr>
                <w:sz w:val="22"/>
              </w:rPr>
              <w:t>Five years following WICS ceasing to have an interest in the property</w:t>
            </w:r>
            <w:r w:rsidR="00B427D5" w:rsidRPr="00BA61C0">
              <w:rPr>
                <w:sz w:val="22"/>
              </w:rPr>
              <w:t>.</w:t>
            </w:r>
          </w:p>
        </w:tc>
        <w:tc>
          <w:tcPr>
            <w:tcW w:w="3791" w:type="dxa"/>
          </w:tcPr>
          <w:p w14:paraId="50207CC3" w14:textId="77777777" w:rsidR="000C3DB3" w:rsidRPr="00BA61C0" w:rsidRDefault="000C3DB3" w:rsidP="009423C6">
            <w:pPr>
              <w:rPr>
                <w:sz w:val="22"/>
              </w:rPr>
            </w:pPr>
            <w:r w:rsidRPr="00BA61C0">
              <w:rPr>
                <w:sz w:val="22"/>
              </w:rPr>
              <w:t>Electronic or hard copy</w:t>
            </w:r>
          </w:p>
        </w:tc>
        <w:tc>
          <w:tcPr>
            <w:tcW w:w="3791" w:type="dxa"/>
          </w:tcPr>
          <w:p w14:paraId="095F3563" w14:textId="77777777" w:rsidR="000C3DB3" w:rsidRPr="00BA61C0" w:rsidRDefault="000C3DB3" w:rsidP="009423C6">
            <w:pPr>
              <w:rPr>
                <w:sz w:val="22"/>
              </w:rPr>
            </w:pPr>
            <w:r w:rsidRPr="00BA61C0">
              <w:rPr>
                <w:sz w:val="22"/>
              </w:rPr>
              <w:t>Best practice recommendations</w:t>
            </w:r>
          </w:p>
        </w:tc>
      </w:tr>
      <w:tr w:rsidR="000C3DB3" w:rsidRPr="00BA61C0" w14:paraId="05C30F62" w14:textId="77777777" w:rsidTr="003F565B">
        <w:tc>
          <w:tcPr>
            <w:tcW w:w="3790" w:type="dxa"/>
          </w:tcPr>
          <w:p w14:paraId="3A536E5D" w14:textId="77777777" w:rsidR="000C3DB3" w:rsidRPr="00BA61C0" w:rsidRDefault="000C3DB3" w:rsidP="009423C6">
            <w:pPr>
              <w:rPr>
                <w:sz w:val="22"/>
              </w:rPr>
            </w:pPr>
            <w:r w:rsidRPr="00BA61C0">
              <w:rPr>
                <w:sz w:val="22"/>
              </w:rPr>
              <w:t>Details of capital allowances claimed</w:t>
            </w:r>
          </w:p>
        </w:tc>
        <w:tc>
          <w:tcPr>
            <w:tcW w:w="3791" w:type="dxa"/>
          </w:tcPr>
          <w:p w14:paraId="2DBDB270" w14:textId="0CE54321" w:rsidR="000C3DB3" w:rsidRPr="00BA61C0" w:rsidRDefault="000C3DB3" w:rsidP="009423C6">
            <w:pPr>
              <w:rPr>
                <w:sz w:val="22"/>
              </w:rPr>
            </w:pPr>
            <w:r w:rsidRPr="00BA61C0">
              <w:rPr>
                <w:sz w:val="22"/>
              </w:rPr>
              <w:t>Six years from end of accounting period to which they relate.</w:t>
            </w:r>
          </w:p>
        </w:tc>
        <w:tc>
          <w:tcPr>
            <w:tcW w:w="3791" w:type="dxa"/>
          </w:tcPr>
          <w:p w14:paraId="6173458E" w14:textId="77777777" w:rsidR="000C3DB3" w:rsidRPr="00BA61C0" w:rsidRDefault="000C3DB3" w:rsidP="009423C6">
            <w:pPr>
              <w:rPr>
                <w:sz w:val="22"/>
              </w:rPr>
            </w:pPr>
            <w:r w:rsidRPr="00BA61C0">
              <w:rPr>
                <w:sz w:val="22"/>
              </w:rPr>
              <w:t>Electronic or hard copy</w:t>
            </w:r>
          </w:p>
          <w:p w14:paraId="1E4054BF" w14:textId="77777777" w:rsidR="000C3DB3" w:rsidRPr="00BA61C0" w:rsidRDefault="000C3DB3" w:rsidP="009423C6">
            <w:pPr>
              <w:rPr>
                <w:sz w:val="22"/>
              </w:rPr>
            </w:pPr>
          </w:p>
        </w:tc>
        <w:tc>
          <w:tcPr>
            <w:tcW w:w="3791" w:type="dxa"/>
          </w:tcPr>
          <w:p w14:paraId="24FFD60A" w14:textId="77777777" w:rsidR="000C3DB3" w:rsidRPr="00BA61C0" w:rsidRDefault="000C3DB3" w:rsidP="009423C6">
            <w:pPr>
              <w:rPr>
                <w:sz w:val="22"/>
              </w:rPr>
            </w:pPr>
            <w:r w:rsidRPr="00BA61C0">
              <w:rPr>
                <w:sz w:val="22"/>
              </w:rPr>
              <w:t>Capital Allowances Regulations</w:t>
            </w:r>
          </w:p>
        </w:tc>
      </w:tr>
    </w:tbl>
    <w:p w14:paraId="2731DC99" w14:textId="77777777" w:rsidR="000C3DB3" w:rsidRPr="00985800" w:rsidRDefault="000C3DB3" w:rsidP="000C3DB3">
      <w:pPr>
        <w:spacing w:line="240" w:lineRule="auto"/>
        <w:rPr>
          <w:rFonts w:cstheme="minorHAnsi"/>
          <w:b/>
          <w:color w:val="002060"/>
          <w:szCs w:val="24"/>
        </w:rPr>
      </w:pPr>
    </w:p>
    <w:p w14:paraId="3EE8A3B0" w14:textId="2206FC69" w:rsidR="000C3DB3" w:rsidRPr="00985800" w:rsidRDefault="00E8407D" w:rsidP="00701010">
      <w:pPr>
        <w:pStyle w:val="Coverinfo"/>
      </w:pPr>
      <w:r>
        <w:t>ADVERTISEMENT AND RECRUITMENT RECORDS</w:t>
      </w:r>
    </w:p>
    <w:p w14:paraId="70117240" w14:textId="629CF03E" w:rsidR="000C3DB3" w:rsidRPr="00985800" w:rsidRDefault="000C3DB3" w:rsidP="00701010">
      <w:pPr>
        <w:pStyle w:val="Smallheading"/>
      </w:pPr>
      <w:r w:rsidRPr="00985800">
        <w:t xml:space="preserve">Information Asset Owner: </w:t>
      </w:r>
      <w:r w:rsidR="001418F8">
        <w:t>Director of Price Review</w:t>
      </w:r>
    </w:p>
    <w:p w14:paraId="6858E786" w14:textId="77777777" w:rsidR="000C3DB3" w:rsidRPr="00985800" w:rsidRDefault="000C3DB3" w:rsidP="000C3DB3">
      <w:pPr>
        <w:spacing w:line="240" w:lineRule="auto"/>
        <w:rPr>
          <w:rFonts w:cstheme="minorHAnsi"/>
          <w:sz w:val="20"/>
          <w:szCs w:val="20"/>
        </w:rPr>
      </w:pPr>
    </w:p>
    <w:tbl>
      <w:tblPr>
        <w:tblStyle w:val="Blueline"/>
        <w:tblW w:w="15168" w:type="dxa"/>
        <w:tblLook w:val="0000" w:firstRow="0" w:lastRow="0" w:firstColumn="0" w:lastColumn="0" w:noHBand="0" w:noVBand="0"/>
      </w:tblPr>
      <w:tblGrid>
        <w:gridCol w:w="3792"/>
        <w:gridCol w:w="3792"/>
        <w:gridCol w:w="3792"/>
        <w:gridCol w:w="3792"/>
      </w:tblGrid>
      <w:tr w:rsidR="000C3DB3" w:rsidRPr="00BA61C0" w14:paraId="4D50FA1D" w14:textId="77777777" w:rsidTr="003F565B">
        <w:tc>
          <w:tcPr>
            <w:tcW w:w="3792" w:type="dxa"/>
          </w:tcPr>
          <w:p w14:paraId="35B6FDA3" w14:textId="77777777" w:rsidR="000C3DB3" w:rsidRPr="00BA61C0" w:rsidRDefault="000C3DB3" w:rsidP="009423C6">
            <w:pPr>
              <w:pStyle w:val="SMALLHEADINGALLCAPS"/>
              <w:rPr>
                <w:sz w:val="22"/>
              </w:rPr>
            </w:pPr>
            <w:r w:rsidRPr="00BA61C0">
              <w:rPr>
                <w:sz w:val="22"/>
              </w:rPr>
              <w:t>Record Type</w:t>
            </w:r>
          </w:p>
        </w:tc>
        <w:tc>
          <w:tcPr>
            <w:tcW w:w="3792" w:type="dxa"/>
          </w:tcPr>
          <w:p w14:paraId="482D16A7" w14:textId="77777777" w:rsidR="000C3DB3" w:rsidRPr="00BA61C0" w:rsidRDefault="000C3DB3" w:rsidP="009423C6">
            <w:pPr>
              <w:pStyle w:val="SMALLHEADINGALLCAPS"/>
              <w:rPr>
                <w:sz w:val="22"/>
              </w:rPr>
            </w:pPr>
            <w:r w:rsidRPr="00BA61C0">
              <w:rPr>
                <w:sz w:val="22"/>
              </w:rPr>
              <w:t xml:space="preserve">Retention period </w:t>
            </w:r>
          </w:p>
        </w:tc>
        <w:tc>
          <w:tcPr>
            <w:tcW w:w="3792" w:type="dxa"/>
          </w:tcPr>
          <w:p w14:paraId="04CAE69A" w14:textId="77777777" w:rsidR="000C3DB3" w:rsidRPr="00BA61C0" w:rsidRDefault="000C3DB3" w:rsidP="009423C6">
            <w:pPr>
              <w:pStyle w:val="SMALLHEADINGALLCAPS"/>
              <w:rPr>
                <w:sz w:val="22"/>
              </w:rPr>
            </w:pPr>
            <w:r w:rsidRPr="00BA61C0">
              <w:rPr>
                <w:sz w:val="22"/>
              </w:rPr>
              <w:t>Retention method</w:t>
            </w:r>
          </w:p>
        </w:tc>
        <w:tc>
          <w:tcPr>
            <w:tcW w:w="3792" w:type="dxa"/>
          </w:tcPr>
          <w:p w14:paraId="7215E722" w14:textId="52DE6CBB" w:rsidR="000C3DB3" w:rsidRPr="00BA61C0" w:rsidRDefault="000C3DB3" w:rsidP="009423C6">
            <w:pPr>
              <w:pStyle w:val="SMALLHEADINGALLCAPS"/>
              <w:rPr>
                <w:sz w:val="22"/>
              </w:rPr>
            </w:pPr>
            <w:r w:rsidRPr="00BA61C0">
              <w:rPr>
                <w:sz w:val="22"/>
              </w:rPr>
              <w:t>Reasons</w:t>
            </w:r>
          </w:p>
        </w:tc>
      </w:tr>
      <w:tr w:rsidR="000C3DB3" w:rsidRPr="00BA61C0" w14:paraId="6712E7B0" w14:textId="77777777" w:rsidTr="003F565B">
        <w:tc>
          <w:tcPr>
            <w:tcW w:w="3792" w:type="dxa"/>
          </w:tcPr>
          <w:p w14:paraId="005CEF04" w14:textId="07674814" w:rsidR="000C3DB3" w:rsidRPr="00BA61C0" w:rsidRDefault="000C3DB3" w:rsidP="009423C6">
            <w:pPr>
              <w:rPr>
                <w:sz w:val="22"/>
              </w:rPr>
            </w:pPr>
            <w:r w:rsidRPr="00BA61C0">
              <w:rPr>
                <w:sz w:val="22"/>
              </w:rPr>
              <w:lastRenderedPageBreak/>
              <w:t>Job adverts</w:t>
            </w:r>
            <w:r w:rsidR="00E72788" w:rsidRPr="00BA61C0">
              <w:rPr>
                <w:sz w:val="22"/>
              </w:rPr>
              <w:t>, application packs</w:t>
            </w:r>
            <w:r w:rsidR="00C574F8" w:rsidRPr="00BA61C0">
              <w:rPr>
                <w:sz w:val="22"/>
              </w:rPr>
              <w:t xml:space="preserve"> (information given out by WICS)</w:t>
            </w:r>
          </w:p>
        </w:tc>
        <w:tc>
          <w:tcPr>
            <w:tcW w:w="3792" w:type="dxa"/>
          </w:tcPr>
          <w:p w14:paraId="20C8A757" w14:textId="11429F33" w:rsidR="000C3DB3" w:rsidRPr="00BA61C0" w:rsidRDefault="000C3DB3" w:rsidP="009423C6">
            <w:pPr>
              <w:rPr>
                <w:sz w:val="22"/>
              </w:rPr>
            </w:pPr>
            <w:r w:rsidRPr="00BA61C0">
              <w:rPr>
                <w:sz w:val="22"/>
              </w:rPr>
              <w:t>One year from date of last appointment to the vacancy.</w:t>
            </w:r>
          </w:p>
        </w:tc>
        <w:tc>
          <w:tcPr>
            <w:tcW w:w="3792" w:type="dxa"/>
          </w:tcPr>
          <w:p w14:paraId="4CC87F00" w14:textId="77777777" w:rsidR="000C3DB3" w:rsidRPr="00BA61C0" w:rsidRDefault="000C3DB3" w:rsidP="009423C6">
            <w:pPr>
              <w:rPr>
                <w:sz w:val="22"/>
              </w:rPr>
            </w:pPr>
            <w:r w:rsidRPr="00BA61C0">
              <w:rPr>
                <w:sz w:val="22"/>
              </w:rPr>
              <w:t>Electronic or hard copy</w:t>
            </w:r>
          </w:p>
        </w:tc>
        <w:tc>
          <w:tcPr>
            <w:tcW w:w="3792" w:type="dxa"/>
          </w:tcPr>
          <w:p w14:paraId="42BCFBC1" w14:textId="77777777" w:rsidR="000C3DB3" w:rsidRPr="00BA61C0" w:rsidRDefault="000C3DB3" w:rsidP="009423C6">
            <w:pPr>
              <w:rPr>
                <w:sz w:val="22"/>
              </w:rPr>
            </w:pPr>
            <w:r w:rsidRPr="00BA61C0">
              <w:rPr>
                <w:sz w:val="22"/>
              </w:rPr>
              <w:t>Best practice recommendation</w:t>
            </w:r>
          </w:p>
        </w:tc>
      </w:tr>
      <w:tr w:rsidR="00D97DA2" w:rsidRPr="00BA61C0" w14:paraId="15851B43" w14:textId="77777777" w:rsidTr="003F565B">
        <w:tc>
          <w:tcPr>
            <w:tcW w:w="3792" w:type="dxa"/>
          </w:tcPr>
          <w:p w14:paraId="7EC3ABBA" w14:textId="7A9C9A3E" w:rsidR="00D97DA2" w:rsidRPr="00BA61C0" w:rsidRDefault="00D97DA2" w:rsidP="00D97DA2">
            <w:pPr>
              <w:rPr>
                <w:sz w:val="22"/>
              </w:rPr>
            </w:pPr>
            <w:r w:rsidRPr="00BA61C0">
              <w:rPr>
                <w:sz w:val="22"/>
              </w:rPr>
              <w:t>Application forms</w:t>
            </w:r>
            <w:r w:rsidR="00FB4211" w:rsidRPr="00BA61C0">
              <w:rPr>
                <w:sz w:val="22"/>
              </w:rPr>
              <w:t>, interview notes, reference requests</w:t>
            </w:r>
            <w:r w:rsidR="00C574F8" w:rsidRPr="00BA61C0">
              <w:rPr>
                <w:sz w:val="22"/>
              </w:rPr>
              <w:t>, criminal convictions</w:t>
            </w:r>
            <w:r w:rsidR="00FB4211" w:rsidRPr="00BA61C0">
              <w:rPr>
                <w:sz w:val="22"/>
              </w:rPr>
              <w:t xml:space="preserve"> </w:t>
            </w:r>
          </w:p>
        </w:tc>
        <w:tc>
          <w:tcPr>
            <w:tcW w:w="3792" w:type="dxa"/>
          </w:tcPr>
          <w:p w14:paraId="4B71EE6A" w14:textId="77777777" w:rsidR="00C548A7" w:rsidRPr="00BA61C0" w:rsidRDefault="00D97DA2" w:rsidP="00D97DA2">
            <w:pPr>
              <w:rPr>
                <w:sz w:val="22"/>
              </w:rPr>
            </w:pPr>
            <w:r w:rsidRPr="00BA61C0">
              <w:rPr>
                <w:sz w:val="22"/>
              </w:rPr>
              <w:t>Six months for unsuccessful applicants</w:t>
            </w:r>
          </w:p>
          <w:p w14:paraId="36EFBCD2" w14:textId="7993B35B" w:rsidR="00D97DA2" w:rsidRDefault="00C548A7" w:rsidP="00D97DA2">
            <w:pPr>
              <w:rPr>
                <w:sz w:val="22"/>
              </w:rPr>
            </w:pPr>
            <w:r w:rsidRPr="00BA61C0">
              <w:rPr>
                <w:sz w:val="22"/>
              </w:rPr>
              <w:t>S</w:t>
            </w:r>
            <w:r w:rsidR="00D97DA2" w:rsidRPr="00BA61C0">
              <w:rPr>
                <w:sz w:val="22"/>
              </w:rPr>
              <w:t>ix years post termination of employment for successful applicants.</w:t>
            </w:r>
          </w:p>
          <w:p w14:paraId="1A31A795" w14:textId="77777777" w:rsidR="00712A1F" w:rsidRPr="00BA61C0" w:rsidRDefault="00712A1F" w:rsidP="00D97DA2">
            <w:pPr>
              <w:rPr>
                <w:sz w:val="22"/>
              </w:rPr>
            </w:pPr>
          </w:p>
          <w:p w14:paraId="339FF99B" w14:textId="33766FCD" w:rsidR="00D97DA2" w:rsidRPr="00BA61C0" w:rsidRDefault="00D97DA2" w:rsidP="00D97DA2">
            <w:pPr>
              <w:rPr>
                <w:sz w:val="22"/>
              </w:rPr>
            </w:pPr>
            <w:r w:rsidRPr="00BA61C0">
              <w:rPr>
                <w:sz w:val="22"/>
              </w:rPr>
              <w:t>If the applicant has been recruited and now works for WICS, delete information that is not relevant to ongoing employment.</w:t>
            </w:r>
          </w:p>
        </w:tc>
        <w:tc>
          <w:tcPr>
            <w:tcW w:w="3792" w:type="dxa"/>
          </w:tcPr>
          <w:p w14:paraId="1B376CAD" w14:textId="6EC932EA" w:rsidR="00D97DA2" w:rsidRPr="00BA61C0" w:rsidRDefault="00D97DA2" w:rsidP="00D97DA2">
            <w:pPr>
              <w:rPr>
                <w:sz w:val="22"/>
              </w:rPr>
            </w:pPr>
            <w:r w:rsidRPr="00BA61C0">
              <w:rPr>
                <w:sz w:val="22"/>
              </w:rPr>
              <w:t>Electronic or hard copy</w:t>
            </w:r>
          </w:p>
        </w:tc>
        <w:tc>
          <w:tcPr>
            <w:tcW w:w="3792" w:type="dxa"/>
          </w:tcPr>
          <w:p w14:paraId="3850F99F" w14:textId="37B31EAA" w:rsidR="00D97DA2" w:rsidRPr="00BA61C0" w:rsidRDefault="00D97DA2" w:rsidP="00D97DA2">
            <w:pPr>
              <w:rPr>
                <w:sz w:val="22"/>
              </w:rPr>
            </w:pPr>
            <w:r w:rsidRPr="00BA61C0">
              <w:rPr>
                <w:sz w:val="22"/>
              </w:rPr>
              <w:t>The Information Commissioner's Employment Practices Code and the discrimination statutes.</w:t>
            </w:r>
          </w:p>
        </w:tc>
      </w:tr>
    </w:tbl>
    <w:p w14:paraId="3DDE868B" w14:textId="77777777" w:rsidR="000C3DB3" w:rsidRPr="00985800" w:rsidRDefault="000C3DB3" w:rsidP="000C3DB3">
      <w:pPr>
        <w:spacing w:line="240" w:lineRule="auto"/>
        <w:rPr>
          <w:rFonts w:cstheme="minorHAnsi"/>
          <w:b/>
          <w:bCs/>
          <w:szCs w:val="24"/>
        </w:rPr>
      </w:pPr>
    </w:p>
    <w:p w14:paraId="0A23ED91" w14:textId="21C9D845" w:rsidR="000C3DB3" w:rsidRPr="00985800" w:rsidRDefault="000C3DB3" w:rsidP="00701010">
      <w:pPr>
        <w:pStyle w:val="Coverinfo"/>
      </w:pPr>
      <w:r w:rsidRPr="00985800">
        <w:t xml:space="preserve">Employment Records </w:t>
      </w:r>
    </w:p>
    <w:p w14:paraId="61EE76A6" w14:textId="351AF7C0" w:rsidR="000C3DB3" w:rsidRPr="00985800" w:rsidRDefault="000C3DB3" w:rsidP="00701010">
      <w:pPr>
        <w:pStyle w:val="Smallheading"/>
      </w:pPr>
      <w:r w:rsidRPr="00985800">
        <w:t xml:space="preserve">Information Asset Owner: </w:t>
      </w:r>
      <w:r w:rsidR="001418F8">
        <w:t>Director of Corporate and International Affairs</w:t>
      </w:r>
    </w:p>
    <w:p w14:paraId="144AAB07" w14:textId="77777777" w:rsidR="000C3DB3" w:rsidRPr="00985800" w:rsidRDefault="000C3DB3" w:rsidP="000C3DB3">
      <w:pPr>
        <w:spacing w:line="240" w:lineRule="auto"/>
        <w:rPr>
          <w:rFonts w:cstheme="minorHAnsi"/>
          <w:sz w:val="20"/>
          <w:szCs w:val="20"/>
        </w:rPr>
      </w:pPr>
    </w:p>
    <w:tbl>
      <w:tblPr>
        <w:tblStyle w:val="Blueline"/>
        <w:tblW w:w="15026" w:type="dxa"/>
        <w:tblLook w:val="0000" w:firstRow="0" w:lastRow="0" w:firstColumn="0" w:lastColumn="0" w:noHBand="0" w:noVBand="0"/>
      </w:tblPr>
      <w:tblGrid>
        <w:gridCol w:w="3756"/>
        <w:gridCol w:w="3757"/>
        <w:gridCol w:w="3756"/>
        <w:gridCol w:w="3757"/>
      </w:tblGrid>
      <w:tr w:rsidR="000C3DB3" w:rsidRPr="00BA61C0" w14:paraId="72601AC7" w14:textId="77777777" w:rsidTr="003F565B">
        <w:tc>
          <w:tcPr>
            <w:tcW w:w="3756" w:type="dxa"/>
          </w:tcPr>
          <w:p w14:paraId="0F8FF487" w14:textId="77777777" w:rsidR="000C3DB3" w:rsidRPr="00BA61C0" w:rsidRDefault="000C3DB3" w:rsidP="009423C6">
            <w:pPr>
              <w:pStyle w:val="SMALLHEADINGALLCAPS"/>
              <w:rPr>
                <w:sz w:val="22"/>
              </w:rPr>
            </w:pPr>
            <w:r w:rsidRPr="00BA61C0">
              <w:rPr>
                <w:sz w:val="22"/>
              </w:rPr>
              <w:t>Record Type</w:t>
            </w:r>
          </w:p>
        </w:tc>
        <w:tc>
          <w:tcPr>
            <w:tcW w:w="3757" w:type="dxa"/>
          </w:tcPr>
          <w:p w14:paraId="20A48F60" w14:textId="77777777" w:rsidR="000C3DB3" w:rsidRPr="00BA61C0" w:rsidRDefault="000C3DB3" w:rsidP="009423C6">
            <w:pPr>
              <w:pStyle w:val="SMALLHEADINGALLCAPS"/>
              <w:rPr>
                <w:sz w:val="22"/>
              </w:rPr>
            </w:pPr>
            <w:r w:rsidRPr="00BA61C0">
              <w:rPr>
                <w:sz w:val="22"/>
              </w:rPr>
              <w:t xml:space="preserve">Retention Period </w:t>
            </w:r>
          </w:p>
        </w:tc>
        <w:tc>
          <w:tcPr>
            <w:tcW w:w="3756" w:type="dxa"/>
          </w:tcPr>
          <w:p w14:paraId="641D0F6B" w14:textId="77777777" w:rsidR="000C3DB3" w:rsidRPr="00BA61C0" w:rsidRDefault="000C3DB3" w:rsidP="009423C6">
            <w:pPr>
              <w:pStyle w:val="SMALLHEADINGALLCAPS"/>
              <w:rPr>
                <w:sz w:val="22"/>
              </w:rPr>
            </w:pPr>
            <w:r w:rsidRPr="00BA61C0">
              <w:rPr>
                <w:sz w:val="22"/>
              </w:rPr>
              <w:t>Retention Method</w:t>
            </w:r>
          </w:p>
        </w:tc>
        <w:tc>
          <w:tcPr>
            <w:tcW w:w="3757" w:type="dxa"/>
          </w:tcPr>
          <w:p w14:paraId="00F5D7B0" w14:textId="1E9B5FBC" w:rsidR="000C3DB3" w:rsidRPr="00BA61C0" w:rsidRDefault="000C3DB3" w:rsidP="009423C6">
            <w:pPr>
              <w:pStyle w:val="SMALLHEADINGALLCAPS"/>
              <w:rPr>
                <w:sz w:val="22"/>
              </w:rPr>
            </w:pPr>
            <w:r w:rsidRPr="00BA61C0">
              <w:rPr>
                <w:sz w:val="22"/>
              </w:rPr>
              <w:t>Reasons</w:t>
            </w:r>
          </w:p>
        </w:tc>
      </w:tr>
      <w:tr w:rsidR="000C3DB3" w:rsidRPr="00BA61C0" w14:paraId="5E8D1F69" w14:textId="77777777" w:rsidTr="003F565B">
        <w:tc>
          <w:tcPr>
            <w:tcW w:w="3756" w:type="dxa"/>
          </w:tcPr>
          <w:p w14:paraId="6BF04C10" w14:textId="77777777" w:rsidR="000C3DB3" w:rsidRPr="00BA61C0" w:rsidRDefault="000C3DB3" w:rsidP="009423C6">
            <w:pPr>
              <w:rPr>
                <w:sz w:val="22"/>
              </w:rPr>
            </w:pPr>
            <w:r w:rsidRPr="00BA61C0">
              <w:rPr>
                <w:sz w:val="22"/>
              </w:rPr>
              <w:t>Grievances and associated documentation</w:t>
            </w:r>
          </w:p>
        </w:tc>
        <w:tc>
          <w:tcPr>
            <w:tcW w:w="3757" w:type="dxa"/>
          </w:tcPr>
          <w:p w14:paraId="338901AB" w14:textId="08958D22" w:rsidR="000C3DB3" w:rsidRPr="00BA61C0" w:rsidRDefault="000C3DB3" w:rsidP="009423C6">
            <w:pPr>
              <w:rPr>
                <w:sz w:val="22"/>
              </w:rPr>
            </w:pPr>
            <w:r w:rsidRPr="00BA61C0">
              <w:rPr>
                <w:sz w:val="22"/>
              </w:rPr>
              <w:t xml:space="preserve">Date of termination of contract of employment </w:t>
            </w:r>
            <w:r w:rsidR="00CB3296" w:rsidRPr="00BA61C0">
              <w:rPr>
                <w:sz w:val="22"/>
              </w:rPr>
              <w:t xml:space="preserve">+ </w:t>
            </w:r>
            <w:r w:rsidRPr="00BA61C0">
              <w:rPr>
                <w:sz w:val="22"/>
              </w:rPr>
              <w:t>six years</w:t>
            </w:r>
          </w:p>
        </w:tc>
        <w:tc>
          <w:tcPr>
            <w:tcW w:w="3756" w:type="dxa"/>
          </w:tcPr>
          <w:p w14:paraId="2A11D4A4" w14:textId="77777777" w:rsidR="000C3DB3" w:rsidRPr="00BA61C0" w:rsidRDefault="000C3DB3" w:rsidP="009423C6">
            <w:pPr>
              <w:rPr>
                <w:sz w:val="22"/>
              </w:rPr>
            </w:pPr>
            <w:r w:rsidRPr="00BA61C0">
              <w:rPr>
                <w:sz w:val="22"/>
              </w:rPr>
              <w:t>Electronic or hard copy</w:t>
            </w:r>
          </w:p>
        </w:tc>
        <w:tc>
          <w:tcPr>
            <w:tcW w:w="3757" w:type="dxa"/>
          </w:tcPr>
          <w:p w14:paraId="0917510D" w14:textId="77777777" w:rsidR="000C3DB3" w:rsidRPr="00BA61C0" w:rsidRDefault="000C3DB3" w:rsidP="009423C6">
            <w:pPr>
              <w:rPr>
                <w:sz w:val="22"/>
              </w:rPr>
            </w:pPr>
            <w:r w:rsidRPr="00BA61C0">
              <w:rPr>
                <w:sz w:val="22"/>
              </w:rPr>
              <w:t>Discrimination statutes and best practice recommendation</w:t>
            </w:r>
          </w:p>
        </w:tc>
      </w:tr>
      <w:tr w:rsidR="000C3DB3" w:rsidRPr="00BA61C0" w14:paraId="18D6C8F9" w14:textId="77777777" w:rsidTr="003F565B">
        <w:tc>
          <w:tcPr>
            <w:tcW w:w="3756" w:type="dxa"/>
          </w:tcPr>
          <w:p w14:paraId="66FAE81E" w14:textId="6F7B1E1D" w:rsidR="000C3DB3" w:rsidRPr="00BA61C0" w:rsidRDefault="000C3DB3" w:rsidP="009423C6">
            <w:pPr>
              <w:rPr>
                <w:sz w:val="22"/>
              </w:rPr>
            </w:pPr>
            <w:r w:rsidRPr="00BA61C0">
              <w:rPr>
                <w:sz w:val="22"/>
              </w:rPr>
              <w:t>Working time opt-out records</w:t>
            </w:r>
            <w:r w:rsidR="004A070D" w:rsidRPr="00BA61C0">
              <w:rPr>
                <w:sz w:val="22"/>
              </w:rPr>
              <w:t xml:space="preserve"> and compliance </w:t>
            </w:r>
            <w:r w:rsidR="00D85E50" w:rsidRPr="00BA61C0">
              <w:rPr>
                <w:sz w:val="22"/>
              </w:rPr>
              <w:t>records</w:t>
            </w:r>
          </w:p>
        </w:tc>
        <w:tc>
          <w:tcPr>
            <w:tcW w:w="3757" w:type="dxa"/>
          </w:tcPr>
          <w:p w14:paraId="42A7B318" w14:textId="794010AE" w:rsidR="000C3DB3" w:rsidRPr="00BA61C0" w:rsidRDefault="00CB3296" w:rsidP="009423C6">
            <w:pPr>
              <w:rPr>
                <w:sz w:val="22"/>
              </w:rPr>
            </w:pPr>
            <w:r w:rsidRPr="00BA61C0">
              <w:rPr>
                <w:sz w:val="22"/>
              </w:rPr>
              <w:t>T</w:t>
            </w:r>
            <w:r w:rsidR="000C3DB3" w:rsidRPr="00BA61C0">
              <w:rPr>
                <w:sz w:val="22"/>
              </w:rPr>
              <w:t>wo years from date on which records were made</w:t>
            </w:r>
          </w:p>
        </w:tc>
        <w:tc>
          <w:tcPr>
            <w:tcW w:w="3756" w:type="dxa"/>
          </w:tcPr>
          <w:p w14:paraId="368E84A6" w14:textId="77777777" w:rsidR="000C3DB3" w:rsidRPr="00BA61C0" w:rsidRDefault="000C3DB3" w:rsidP="009423C6">
            <w:pPr>
              <w:rPr>
                <w:sz w:val="22"/>
              </w:rPr>
            </w:pPr>
            <w:r w:rsidRPr="00BA61C0">
              <w:rPr>
                <w:sz w:val="22"/>
              </w:rPr>
              <w:t>Electronic or hard copy</w:t>
            </w:r>
          </w:p>
        </w:tc>
        <w:tc>
          <w:tcPr>
            <w:tcW w:w="3757" w:type="dxa"/>
          </w:tcPr>
          <w:p w14:paraId="1483A17C" w14:textId="77777777" w:rsidR="000C3DB3" w:rsidRPr="00BA61C0" w:rsidRDefault="000C3DB3" w:rsidP="009423C6">
            <w:pPr>
              <w:rPr>
                <w:sz w:val="22"/>
              </w:rPr>
            </w:pPr>
            <w:r w:rsidRPr="00BA61C0">
              <w:rPr>
                <w:sz w:val="22"/>
              </w:rPr>
              <w:t>Working Time Regulations 1998</w:t>
            </w:r>
          </w:p>
        </w:tc>
      </w:tr>
    </w:tbl>
    <w:p w14:paraId="5C12B5DE" w14:textId="77777777" w:rsidR="000C3DB3" w:rsidRPr="00985800" w:rsidRDefault="000C3DB3" w:rsidP="000C3DB3">
      <w:pPr>
        <w:keepNext/>
        <w:keepLines/>
        <w:spacing w:line="240" w:lineRule="auto"/>
        <w:ind w:left="406"/>
        <w:outlineLvl w:val="0"/>
        <w:rPr>
          <w:rFonts w:cstheme="minorHAnsi"/>
          <w:bCs/>
          <w:color w:val="2E74B5"/>
          <w:sz w:val="20"/>
          <w:szCs w:val="20"/>
        </w:rPr>
      </w:pPr>
    </w:p>
    <w:p w14:paraId="54D7FC1C" w14:textId="77777777" w:rsidR="000C3DB3" w:rsidRPr="00985800" w:rsidRDefault="000C3DB3" w:rsidP="000C3DB3">
      <w:pPr>
        <w:spacing w:line="240" w:lineRule="auto"/>
        <w:rPr>
          <w:rFonts w:cstheme="minorHAnsi"/>
          <w:b/>
          <w:bCs/>
          <w:szCs w:val="24"/>
        </w:rPr>
      </w:pPr>
    </w:p>
    <w:p w14:paraId="0FA75141" w14:textId="725E40C6" w:rsidR="000C3DB3" w:rsidRPr="00985800" w:rsidRDefault="000C3DB3" w:rsidP="00701010">
      <w:pPr>
        <w:pStyle w:val="Coverinfo"/>
      </w:pPr>
      <w:r w:rsidRPr="00985800">
        <w:t xml:space="preserve">Absence, health and accident records </w:t>
      </w:r>
    </w:p>
    <w:p w14:paraId="09A14D94" w14:textId="28E1D012" w:rsidR="000C3DB3" w:rsidRPr="00985800" w:rsidRDefault="000C3DB3" w:rsidP="00701010">
      <w:pPr>
        <w:pStyle w:val="Smallheading"/>
      </w:pPr>
      <w:r w:rsidRPr="00985800">
        <w:lastRenderedPageBreak/>
        <w:t xml:space="preserve">Information Asset Owner: </w:t>
      </w:r>
      <w:r w:rsidR="001418F8">
        <w:t>Director of Corporate and International Affairs</w:t>
      </w:r>
    </w:p>
    <w:p w14:paraId="0C29E7E2" w14:textId="77777777" w:rsidR="000C3DB3" w:rsidRPr="00985800" w:rsidRDefault="000C3DB3" w:rsidP="000C3DB3">
      <w:pPr>
        <w:spacing w:line="240" w:lineRule="auto"/>
        <w:rPr>
          <w:rFonts w:cstheme="minorHAnsi"/>
          <w:sz w:val="20"/>
          <w:szCs w:val="20"/>
        </w:rPr>
      </w:pPr>
    </w:p>
    <w:tbl>
      <w:tblPr>
        <w:tblStyle w:val="Blueline"/>
        <w:tblW w:w="15026" w:type="dxa"/>
        <w:tblLook w:val="0000" w:firstRow="0" w:lastRow="0" w:firstColumn="0" w:lastColumn="0" w:noHBand="0" w:noVBand="0"/>
      </w:tblPr>
      <w:tblGrid>
        <w:gridCol w:w="3756"/>
        <w:gridCol w:w="3757"/>
        <w:gridCol w:w="3756"/>
        <w:gridCol w:w="3757"/>
      </w:tblGrid>
      <w:tr w:rsidR="000C3DB3" w:rsidRPr="00BA61C0" w14:paraId="2832546A" w14:textId="77777777" w:rsidTr="003F565B">
        <w:tc>
          <w:tcPr>
            <w:tcW w:w="3756" w:type="dxa"/>
          </w:tcPr>
          <w:p w14:paraId="3EB176A9" w14:textId="77777777" w:rsidR="000C3DB3" w:rsidRPr="00BA61C0" w:rsidRDefault="000C3DB3" w:rsidP="009423C6">
            <w:pPr>
              <w:pStyle w:val="SMALLHEADINGALLCAPS"/>
              <w:rPr>
                <w:sz w:val="22"/>
              </w:rPr>
            </w:pPr>
            <w:r w:rsidRPr="00BA61C0">
              <w:rPr>
                <w:sz w:val="22"/>
              </w:rPr>
              <w:t>Record type</w:t>
            </w:r>
          </w:p>
        </w:tc>
        <w:tc>
          <w:tcPr>
            <w:tcW w:w="3757" w:type="dxa"/>
          </w:tcPr>
          <w:p w14:paraId="3921F5A8" w14:textId="77777777" w:rsidR="000C3DB3" w:rsidRPr="00BA61C0" w:rsidRDefault="000C3DB3" w:rsidP="009423C6">
            <w:pPr>
              <w:pStyle w:val="SMALLHEADINGALLCAPS"/>
              <w:rPr>
                <w:sz w:val="22"/>
              </w:rPr>
            </w:pPr>
            <w:r w:rsidRPr="00BA61C0">
              <w:rPr>
                <w:sz w:val="22"/>
              </w:rPr>
              <w:t xml:space="preserve">Retention period </w:t>
            </w:r>
          </w:p>
        </w:tc>
        <w:tc>
          <w:tcPr>
            <w:tcW w:w="3756" w:type="dxa"/>
          </w:tcPr>
          <w:p w14:paraId="66D9F3B6" w14:textId="77777777" w:rsidR="000C3DB3" w:rsidRPr="00BA61C0" w:rsidRDefault="000C3DB3" w:rsidP="009423C6">
            <w:pPr>
              <w:pStyle w:val="SMALLHEADINGALLCAPS"/>
              <w:rPr>
                <w:sz w:val="22"/>
              </w:rPr>
            </w:pPr>
            <w:r w:rsidRPr="00BA61C0">
              <w:rPr>
                <w:sz w:val="22"/>
              </w:rPr>
              <w:t>Retention method</w:t>
            </w:r>
          </w:p>
        </w:tc>
        <w:tc>
          <w:tcPr>
            <w:tcW w:w="3757" w:type="dxa"/>
          </w:tcPr>
          <w:p w14:paraId="69381960" w14:textId="5C71626B" w:rsidR="000C3DB3" w:rsidRPr="00BA61C0" w:rsidRDefault="000C3DB3" w:rsidP="009423C6">
            <w:pPr>
              <w:pStyle w:val="SMALLHEADINGALLCAPS"/>
              <w:rPr>
                <w:sz w:val="22"/>
              </w:rPr>
            </w:pPr>
            <w:r w:rsidRPr="00BA61C0">
              <w:rPr>
                <w:sz w:val="22"/>
              </w:rPr>
              <w:t>Reasons</w:t>
            </w:r>
          </w:p>
        </w:tc>
      </w:tr>
      <w:tr w:rsidR="000C3DB3" w:rsidRPr="00BA61C0" w14:paraId="37B7680E" w14:textId="77777777" w:rsidTr="003F565B">
        <w:tc>
          <w:tcPr>
            <w:tcW w:w="3756" w:type="dxa"/>
          </w:tcPr>
          <w:p w14:paraId="2DDD267F" w14:textId="1EB548C1" w:rsidR="000C3DB3" w:rsidRPr="00BA61C0" w:rsidRDefault="000C3DB3" w:rsidP="009423C6">
            <w:pPr>
              <w:rPr>
                <w:sz w:val="22"/>
              </w:rPr>
            </w:pPr>
            <w:r w:rsidRPr="00BA61C0">
              <w:rPr>
                <w:sz w:val="22"/>
              </w:rPr>
              <w:t xml:space="preserve">Written statement of policy with respect to health and safety at work and </w:t>
            </w:r>
            <w:r w:rsidR="009E5271" w:rsidRPr="00BA61C0">
              <w:rPr>
                <w:sz w:val="22"/>
              </w:rPr>
              <w:t xml:space="preserve">WICS </w:t>
            </w:r>
            <w:r w:rsidRPr="00BA61C0">
              <w:rPr>
                <w:sz w:val="22"/>
              </w:rPr>
              <w:t>arrangements for carrying out that policy.</w:t>
            </w:r>
          </w:p>
        </w:tc>
        <w:tc>
          <w:tcPr>
            <w:tcW w:w="3757" w:type="dxa"/>
          </w:tcPr>
          <w:p w14:paraId="234C8D9B" w14:textId="77777777" w:rsidR="009E5271" w:rsidRPr="00BA61C0" w:rsidRDefault="000C3DB3" w:rsidP="009423C6">
            <w:pPr>
              <w:rPr>
                <w:sz w:val="22"/>
              </w:rPr>
            </w:pPr>
            <w:r w:rsidRPr="00BA61C0">
              <w:rPr>
                <w:sz w:val="22"/>
              </w:rPr>
              <w:t xml:space="preserve">Permanent. </w:t>
            </w:r>
          </w:p>
          <w:p w14:paraId="181AB4A0" w14:textId="65585695" w:rsidR="000C3DB3" w:rsidRPr="00BA61C0" w:rsidRDefault="000C3DB3" w:rsidP="009423C6">
            <w:pPr>
              <w:rPr>
                <w:sz w:val="22"/>
              </w:rPr>
            </w:pPr>
            <w:r w:rsidRPr="00BA61C0">
              <w:rPr>
                <w:sz w:val="22"/>
              </w:rPr>
              <w:t>All employers must have policy in place and bring the statement and any revision of it to the notice of all employees</w:t>
            </w:r>
            <w:r w:rsidR="000121EB" w:rsidRPr="00BA61C0">
              <w:rPr>
                <w:sz w:val="22"/>
              </w:rPr>
              <w:t>.</w:t>
            </w:r>
          </w:p>
        </w:tc>
        <w:tc>
          <w:tcPr>
            <w:tcW w:w="3756" w:type="dxa"/>
          </w:tcPr>
          <w:p w14:paraId="53901379" w14:textId="77777777" w:rsidR="000C3DB3" w:rsidRPr="00BA61C0" w:rsidRDefault="000C3DB3" w:rsidP="009423C6">
            <w:pPr>
              <w:rPr>
                <w:sz w:val="22"/>
              </w:rPr>
            </w:pPr>
            <w:r w:rsidRPr="00BA61C0">
              <w:rPr>
                <w:sz w:val="22"/>
              </w:rPr>
              <w:t>“Written statement” is required but an electronic or hard copy will suffice</w:t>
            </w:r>
          </w:p>
        </w:tc>
        <w:tc>
          <w:tcPr>
            <w:tcW w:w="3757" w:type="dxa"/>
          </w:tcPr>
          <w:p w14:paraId="5947EF62" w14:textId="77777777" w:rsidR="000C3DB3" w:rsidRPr="00BA61C0" w:rsidRDefault="000C3DB3" w:rsidP="009423C6">
            <w:pPr>
              <w:rPr>
                <w:sz w:val="22"/>
              </w:rPr>
            </w:pPr>
            <w:r w:rsidRPr="00BA61C0">
              <w:rPr>
                <w:sz w:val="22"/>
              </w:rPr>
              <w:t>Health and Safety at Work Act 1974</w:t>
            </w:r>
          </w:p>
        </w:tc>
      </w:tr>
      <w:tr w:rsidR="000C3DB3" w:rsidRPr="00BA61C0" w14:paraId="6E395D8A" w14:textId="77777777" w:rsidTr="003F565B">
        <w:tc>
          <w:tcPr>
            <w:tcW w:w="3756" w:type="dxa"/>
          </w:tcPr>
          <w:p w14:paraId="2951E13D" w14:textId="2BDC8AB9" w:rsidR="000C3DB3" w:rsidRPr="00BA61C0" w:rsidRDefault="000C3DB3" w:rsidP="009423C6">
            <w:pPr>
              <w:rPr>
                <w:sz w:val="22"/>
              </w:rPr>
            </w:pPr>
            <w:r w:rsidRPr="00BA61C0">
              <w:rPr>
                <w:sz w:val="22"/>
              </w:rPr>
              <w:t>Sickness records where major injuries were received at work.</w:t>
            </w:r>
          </w:p>
        </w:tc>
        <w:tc>
          <w:tcPr>
            <w:tcW w:w="3757" w:type="dxa"/>
          </w:tcPr>
          <w:p w14:paraId="75B8081D" w14:textId="68B1D000" w:rsidR="000C3DB3" w:rsidRPr="00BA61C0" w:rsidRDefault="000C3DB3" w:rsidP="009423C6">
            <w:pPr>
              <w:rPr>
                <w:sz w:val="22"/>
              </w:rPr>
            </w:pPr>
            <w:r w:rsidRPr="00BA61C0">
              <w:rPr>
                <w:sz w:val="22"/>
              </w:rPr>
              <w:t>40 years from date of termination of contract of employment.</w:t>
            </w:r>
          </w:p>
        </w:tc>
        <w:tc>
          <w:tcPr>
            <w:tcW w:w="3756" w:type="dxa"/>
          </w:tcPr>
          <w:p w14:paraId="301C3739" w14:textId="77777777" w:rsidR="000C3DB3" w:rsidRPr="00BA61C0" w:rsidRDefault="000C3DB3" w:rsidP="009423C6">
            <w:pPr>
              <w:rPr>
                <w:sz w:val="22"/>
              </w:rPr>
            </w:pPr>
            <w:r w:rsidRPr="00BA61C0">
              <w:rPr>
                <w:sz w:val="22"/>
              </w:rPr>
              <w:t>Electronic or hard copy</w:t>
            </w:r>
          </w:p>
        </w:tc>
        <w:tc>
          <w:tcPr>
            <w:tcW w:w="3757" w:type="dxa"/>
          </w:tcPr>
          <w:p w14:paraId="457F54C2" w14:textId="77777777" w:rsidR="000C3DB3" w:rsidRPr="00BA61C0" w:rsidRDefault="000C3DB3" w:rsidP="009423C6">
            <w:pPr>
              <w:rPr>
                <w:sz w:val="22"/>
              </w:rPr>
            </w:pPr>
            <w:r w:rsidRPr="00BA61C0">
              <w:rPr>
                <w:sz w:val="22"/>
              </w:rPr>
              <w:t>Limitation period for bringing claims</w:t>
            </w:r>
          </w:p>
          <w:p w14:paraId="40E36228" w14:textId="77777777" w:rsidR="000C3DB3" w:rsidRPr="00BA61C0" w:rsidRDefault="000C3DB3" w:rsidP="009423C6">
            <w:pPr>
              <w:rPr>
                <w:sz w:val="22"/>
              </w:rPr>
            </w:pPr>
          </w:p>
        </w:tc>
      </w:tr>
      <w:tr w:rsidR="000C3DB3" w:rsidRPr="00BA61C0" w14:paraId="132ECFAA" w14:textId="77777777" w:rsidTr="003F565B">
        <w:tc>
          <w:tcPr>
            <w:tcW w:w="3756" w:type="dxa"/>
          </w:tcPr>
          <w:p w14:paraId="39C97EDC" w14:textId="09F7ECFA" w:rsidR="000C3DB3" w:rsidRPr="00BA61C0" w:rsidRDefault="000C3DB3" w:rsidP="009423C6">
            <w:pPr>
              <w:rPr>
                <w:sz w:val="22"/>
              </w:rPr>
            </w:pPr>
            <w:r w:rsidRPr="00BA61C0">
              <w:rPr>
                <w:sz w:val="22"/>
              </w:rPr>
              <w:t>Records made following health and safety risk assessment and subsequent measures put in place to prevent hazards and protect employees.</w:t>
            </w:r>
          </w:p>
        </w:tc>
        <w:tc>
          <w:tcPr>
            <w:tcW w:w="3757" w:type="dxa"/>
          </w:tcPr>
          <w:p w14:paraId="02149717" w14:textId="77777777" w:rsidR="000C3DB3" w:rsidRPr="00BA61C0" w:rsidRDefault="000C3DB3" w:rsidP="009423C6">
            <w:pPr>
              <w:rPr>
                <w:sz w:val="22"/>
              </w:rPr>
            </w:pPr>
            <w:r w:rsidRPr="00BA61C0">
              <w:rPr>
                <w:sz w:val="22"/>
              </w:rPr>
              <w:t>40 years from date of undertaking assessment</w:t>
            </w:r>
          </w:p>
        </w:tc>
        <w:tc>
          <w:tcPr>
            <w:tcW w:w="3756" w:type="dxa"/>
          </w:tcPr>
          <w:p w14:paraId="6AF506AC" w14:textId="77777777" w:rsidR="000C3DB3" w:rsidRPr="00BA61C0" w:rsidRDefault="000C3DB3" w:rsidP="009423C6">
            <w:pPr>
              <w:rPr>
                <w:sz w:val="22"/>
              </w:rPr>
            </w:pPr>
            <w:r w:rsidRPr="00BA61C0">
              <w:rPr>
                <w:sz w:val="22"/>
              </w:rPr>
              <w:t>Electronic or hard copy</w:t>
            </w:r>
          </w:p>
        </w:tc>
        <w:tc>
          <w:tcPr>
            <w:tcW w:w="3757" w:type="dxa"/>
          </w:tcPr>
          <w:p w14:paraId="550DF2F7" w14:textId="77777777" w:rsidR="000C3DB3" w:rsidRPr="00BA61C0" w:rsidRDefault="000C3DB3" w:rsidP="009423C6">
            <w:pPr>
              <w:rPr>
                <w:sz w:val="22"/>
              </w:rPr>
            </w:pPr>
            <w:r w:rsidRPr="00BA61C0">
              <w:rPr>
                <w:sz w:val="22"/>
              </w:rPr>
              <w:t>Limitation period for bringing claims</w:t>
            </w:r>
          </w:p>
        </w:tc>
      </w:tr>
      <w:tr w:rsidR="000C3DB3" w:rsidRPr="00BA61C0" w14:paraId="0129160F" w14:textId="77777777" w:rsidTr="003F565B">
        <w:tc>
          <w:tcPr>
            <w:tcW w:w="3756" w:type="dxa"/>
          </w:tcPr>
          <w:p w14:paraId="05E16FBF" w14:textId="77777777" w:rsidR="000C3DB3" w:rsidRPr="00BA61C0" w:rsidRDefault="000C3DB3" w:rsidP="009423C6">
            <w:pPr>
              <w:rPr>
                <w:sz w:val="22"/>
              </w:rPr>
            </w:pPr>
            <w:r w:rsidRPr="00BA61C0">
              <w:rPr>
                <w:sz w:val="22"/>
              </w:rPr>
              <w:t>Records relating to disability where employee has a disability as defined by the Equality Act 2010.</w:t>
            </w:r>
          </w:p>
        </w:tc>
        <w:tc>
          <w:tcPr>
            <w:tcW w:w="3757" w:type="dxa"/>
          </w:tcPr>
          <w:p w14:paraId="3488B4B3" w14:textId="0F9A5DF7" w:rsidR="000C3DB3" w:rsidRPr="00BA61C0" w:rsidRDefault="000C3DB3" w:rsidP="009423C6">
            <w:pPr>
              <w:rPr>
                <w:sz w:val="22"/>
              </w:rPr>
            </w:pPr>
            <w:r w:rsidRPr="00BA61C0">
              <w:rPr>
                <w:sz w:val="22"/>
              </w:rPr>
              <w:t xml:space="preserve">Six months from date of termination of employment. </w:t>
            </w:r>
          </w:p>
        </w:tc>
        <w:tc>
          <w:tcPr>
            <w:tcW w:w="3756" w:type="dxa"/>
          </w:tcPr>
          <w:p w14:paraId="7B890759" w14:textId="77777777" w:rsidR="000C3DB3" w:rsidRPr="00BA61C0" w:rsidRDefault="000C3DB3" w:rsidP="009423C6">
            <w:pPr>
              <w:rPr>
                <w:sz w:val="22"/>
              </w:rPr>
            </w:pPr>
            <w:r w:rsidRPr="00BA61C0">
              <w:rPr>
                <w:sz w:val="22"/>
              </w:rPr>
              <w:t>Electronic or hard copy</w:t>
            </w:r>
          </w:p>
        </w:tc>
        <w:tc>
          <w:tcPr>
            <w:tcW w:w="3757" w:type="dxa"/>
          </w:tcPr>
          <w:p w14:paraId="52EBD6BE" w14:textId="77777777" w:rsidR="000C3DB3" w:rsidRPr="00BA61C0" w:rsidRDefault="000C3DB3" w:rsidP="009423C6">
            <w:pPr>
              <w:rPr>
                <w:sz w:val="22"/>
              </w:rPr>
            </w:pPr>
            <w:r w:rsidRPr="00BA61C0">
              <w:rPr>
                <w:sz w:val="22"/>
              </w:rPr>
              <w:t>Limitation period for bringing claims and best practice recommendation</w:t>
            </w:r>
          </w:p>
          <w:p w14:paraId="3C9A2924" w14:textId="77777777" w:rsidR="000C3DB3" w:rsidRPr="00BA61C0" w:rsidRDefault="000C3DB3" w:rsidP="009423C6">
            <w:pPr>
              <w:rPr>
                <w:sz w:val="22"/>
              </w:rPr>
            </w:pPr>
          </w:p>
        </w:tc>
      </w:tr>
    </w:tbl>
    <w:p w14:paraId="68089E18" w14:textId="77777777" w:rsidR="000C3DB3" w:rsidRPr="00985800" w:rsidRDefault="000C3DB3" w:rsidP="000C3DB3">
      <w:pPr>
        <w:spacing w:line="240" w:lineRule="auto"/>
        <w:rPr>
          <w:rFonts w:cstheme="minorHAnsi"/>
          <w:b/>
          <w:bCs/>
          <w:sz w:val="20"/>
          <w:szCs w:val="20"/>
        </w:rPr>
      </w:pPr>
    </w:p>
    <w:p w14:paraId="0EC22DE6" w14:textId="4DF50C5C" w:rsidR="000C3DB3" w:rsidRPr="00985800" w:rsidRDefault="000C3DB3" w:rsidP="00701010">
      <w:pPr>
        <w:pStyle w:val="Coverinfo"/>
      </w:pPr>
      <w:r w:rsidRPr="00985800">
        <w:t>Statutory leave and flexible working requests</w:t>
      </w:r>
    </w:p>
    <w:p w14:paraId="0393D24D" w14:textId="4396AD37" w:rsidR="000C3DB3" w:rsidRPr="00985800" w:rsidRDefault="000C3DB3" w:rsidP="00701010">
      <w:pPr>
        <w:pStyle w:val="Smallheading"/>
      </w:pPr>
      <w:r w:rsidRPr="00985800">
        <w:t xml:space="preserve">Information Asset Owner: </w:t>
      </w:r>
      <w:r w:rsidR="001418F8">
        <w:t>Director of Corporate and International Affairs</w:t>
      </w:r>
    </w:p>
    <w:p w14:paraId="58F78ECA" w14:textId="77777777" w:rsidR="000C3DB3" w:rsidRPr="00985800" w:rsidRDefault="000C3DB3" w:rsidP="000C3DB3">
      <w:pPr>
        <w:spacing w:line="240" w:lineRule="auto"/>
        <w:rPr>
          <w:rFonts w:cstheme="minorHAnsi"/>
          <w:b/>
          <w:bCs/>
          <w:sz w:val="20"/>
          <w:szCs w:val="20"/>
        </w:rPr>
      </w:pPr>
    </w:p>
    <w:tbl>
      <w:tblPr>
        <w:tblStyle w:val="Blueline"/>
        <w:tblW w:w="15026" w:type="dxa"/>
        <w:tblLook w:val="0000" w:firstRow="0" w:lastRow="0" w:firstColumn="0" w:lastColumn="0" w:noHBand="0" w:noVBand="0"/>
      </w:tblPr>
      <w:tblGrid>
        <w:gridCol w:w="3756"/>
        <w:gridCol w:w="3757"/>
        <w:gridCol w:w="3756"/>
        <w:gridCol w:w="3757"/>
      </w:tblGrid>
      <w:tr w:rsidR="000C3DB3" w:rsidRPr="00712A1F" w14:paraId="774A1564" w14:textId="77777777" w:rsidTr="003F565B">
        <w:tc>
          <w:tcPr>
            <w:tcW w:w="3756" w:type="dxa"/>
          </w:tcPr>
          <w:p w14:paraId="2C2DCBC7" w14:textId="77777777" w:rsidR="000C3DB3" w:rsidRPr="00712A1F" w:rsidRDefault="000C3DB3" w:rsidP="009423C6">
            <w:pPr>
              <w:pStyle w:val="SMALLHEADINGALLCAPS"/>
              <w:rPr>
                <w:sz w:val="22"/>
              </w:rPr>
            </w:pPr>
            <w:r w:rsidRPr="00712A1F">
              <w:rPr>
                <w:sz w:val="22"/>
              </w:rPr>
              <w:lastRenderedPageBreak/>
              <w:t>Record type</w:t>
            </w:r>
          </w:p>
        </w:tc>
        <w:tc>
          <w:tcPr>
            <w:tcW w:w="3757" w:type="dxa"/>
          </w:tcPr>
          <w:p w14:paraId="73EF5673" w14:textId="77777777" w:rsidR="000C3DB3" w:rsidRPr="00712A1F" w:rsidRDefault="000C3DB3" w:rsidP="009423C6">
            <w:pPr>
              <w:pStyle w:val="SMALLHEADINGALLCAPS"/>
              <w:rPr>
                <w:sz w:val="22"/>
              </w:rPr>
            </w:pPr>
            <w:r w:rsidRPr="00712A1F">
              <w:rPr>
                <w:sz w:val="22"/>
              </w:rPr>
              <w:t xml:space="preserve">Retention period </w:t>
            </w:r>
          </w:p>
        </w:tc>
        <w:tc>
          <w:tcPr>
            <w:tcW w:w="3756" w:type="dxa"/>
          </w:tcPr>
          <w:p w14:paraId="3FD46CB8" w14:textId="77777777" w:rsidR="000C3DB3" w:rsidRPr="00712A1F" w:rsidRDefault="000C3DB3" w:rsidP="009423C6">
            <w:pPr>
              <w:pStyle w:val="SMALLHEADINGALLCAPS"/>
              <w:rPr>
                <w:sz w:val="22"/>
              </w:rPr>
            </w:pPr>
            <w:r w:rsidRPr="00712A1F">
              <w:rPr>
                <w:sz w:val="22"/>
              </w:rPr>
              <w:t>Retention method</w:t>
            </w:r>
          </w:p>
        </w:tc>
        <w:tc>
          <w:tcPr>
            <w:tcW w:w="3757" w:type="dxa"/>
          </w:tcPr>
          <w:p w14:paraId="7C522B0A" w14:textId="1E41E82B" w:rsidR="000C3DB3" w:rsidRPr="00712A1F" w:rsidRDefault="000C3DB3" w:rsidP="009423C6">
            <w:pPr>
              <w:pStyle w:val="SMALLHEADINGALLCAPS"/>
              <w:rPr>
                <w:sz w:val="22"/>
              </w:rPr>
            </w:pPr>
            <w:r w:rsidRPr="00712A1F">
              <w:rPr>
                <w:sz w:val="22"/>
              </w:rPr>
              <w:t>Reasons</w:t>
            </w:r>
          </w:p>
        </w:tc>
      </w:tr>
      <w:tr w:rsidR="000C3DB3" w:rsidRPr="00712A1F" w14:paraId="5668C229" w14:textId="77777777" w:rsidTr="003F565B">
        <w:tc>
          <w:tcPr>
            <w:tcW w:w="3756" w:type="dxa"/>
          </w:tcPr>
          <w:p w14:paraId="702399C8" w14:textId="608A3F45" w:rsidR="000C3DB3" w:rsidRPr="00712A1F" w:rsidRDefault="00232EA5" w:rsidP="009423C6">
            <w:pPr>
              <w:rPr>
                <w:sz w:val="22"/>
              </w:rPr>
            </w:pPr>
            <w:r w:rsidRPr="00712A1F">
              <w:rPr>
                <w:sz w:val="22"/>
              </w:rPr>
              <w:t>Any r</w:t>
            </w:r>
            <w:r w:rsidR="000C3DB3" w:rsidRPr="00712A1F">
              <w:rPr>
                <w:sz w:val="22"/>
              </w:rPr>
              <w:t xml:space="preserve">equest to work flexibly </w:t>
            </w:r>
          </w:p>
        </w:tc>
        <w:tc>
          <w:tcPr>
            <w:tcW w:w="3757" w:type="dxa"/>
          </w:tcPr>
          <w:p w14:paraId="20CF829F" w14:textId="7C87FBDA" w:rsidR="000C3DB3" w:rsidRPr="00712A1F" w:rsidRDefault="000C3DB3" w:rsidP="009423C6">
            <w:pPr>
              <w:rPr>
                <w:sz w:val="22"/>
              </w:rPr>
            </w:pPr>
            <w:r w:rsidRPr="00712A1F">
              <w:rPr>
                <w:sz w:val="22"/>
              </w:rPr>
              <w:t xml:space="preserve">Duration of employment </w:t>
            </w:r>
            <w:r w:rsidR="00232EA5" w:rsidRPr="00712A1F">
              <w:rPr>
                <w:sz w:val="22"/>
              </w:rPr>
              <w:t>+</w:t>
            </w:r>
            <w:r w:rsidRPr="00712A1F">
              <w:rPr>
                <w:sz w:val="22"/>
              </w:rPr>
              <w:t xml:space="preserve"> six months </w:t>
            </w:r>
            <w:r w:rsidR="00232EA5" w:rsidRPr="00712A1F">
              <w:rPr>
                <w:sz w:val="22"/>
              </w:rPr>
              <w:t xml:space="preserve">post </w:t>
            </w:r>
            <w:r w:rsidRPr="00712A1F">
              <w:rPr>
                <w:sz w:val="22"/>
              </w:rPr>
              <w:t>termination</w:t>
            </w:r>
            <w:r w:rsidR="00232EA5" w:rsidRPr="00712A1F">
              <w:rPr>
                <w:sz w:val="22"/>
              </w:rPr>
              <w:t>.</w:t>
            </w:r>
          </w:p>
        </w:tc>
        <w:tc>
          <w:tcPr>
            <w:tcW w:w="3756" w:type="dxa"/>
          </w:tcPr>
          <w:p w14:paraId="53D2D611" w14:textId="77777777" w:rsidR="000C3DB3" w:rsidRPr="00712A1F" w:rsidRDefault="000C3DB3" w:rsidP="009423C6">
            <w:pPr>
              <w:rPr>
                <w:sz w:val="22"/>
              </w:rPr>
            </w:pPr>
            <w:r w:rsidRPr="00712A1F">
              <w:rPr>
                <w:sz w:val="22"/>
              </w:rPr>
              <w:t>Electronic or hard copy</w:t>
            </w:r>
          </w:p>
        </w:tc>
        <w:tc>
          <w:tcPr>
            <w:tcW w:w="3757" w:type="dxa"/>
          </w:tcPr>
          <w:p w14:paraId="5CF24C5F" w14:textId="5C412CC3" w:rsidR="000C3DB3" w:rsidRPr="00712A1F" w:rsidRDefault="000C3DB3" w:rsidP="009423C6">
            <w:pPr>
              <w:rPr>
                <w:sz w:val="22"/>
              </w:rPr>
            </w:pPr>
            <w:r w:rsidRPr="00712A1F">
              <w:rPr>
                <w:sz w:val="22"/>
              </w:rPr>
              <w:t>Employment Rights Act 1996 and limitation period for bringing claims.</w:t>
            </w:r>
          </w:p>
        </w:tc>
      </w:tr>
      <w:tr w:rsidR="000C3DB3" w:rsidRPr="00712A1F" w14:paraId="7FD1F39F" w14:textId="77777777" w:rsidTr="003F565B">
        <w:tc>
          <w:tcPr>
            <w:tcW w:w="3756" w:type="dxa"/>
          </w:tcPr>
          <w:p w14:paraId="0BED7D15" w14:textId="77777777" w:rsidR="000C3DB3" w:rsidRPr="00712A1F" w:rsidRDefault="000C3DB3" w:rsidP="009423C6">
            <w:pPr>
              <w:rPr>
                <w:sz w:val="22"/>
              </w:rPr>
            </w:pPr>
            <w:r w:rsidRPr="00712A1F">
              <w:rPr>
                <w:sz w:val="22"/>
              </w:rPr>
              <w:t>Requests for parental leave and associated documentation.</w:t>
            </w:r>
          </w:p>
        </w:tc>
        <w:tc>
          <w:tcPr>
            <w:tcW w:w="3757" w:type="dxa"/>
          </w:tcPr>
          <w:p w14:paraId="30E44E78" w14:textId="5A301354" w:rsidR="000C3DB3" w:rsidRPr="00712A1F" w:rsidRDefault="000C3DB3" w:rsidP="009423C6">
            <w:pPr>
              <w:rPr>
                <w:sz w:val="22"/>
              </w:rPr>
            </w:pPr>
            <w:r w:rsidRPr="00712A1F">
              <w:rPr>
                <w:sz w:val="22"/>
              </w:rPr>
              <w:t xml:space="preserve">Duration of employment </w:t>
            </w:r>
            <w:r w:rsidR="00430ED0" w:rsidRPr="00712A1F">
              <w:rPr>
                <w:sz w:val="22"/>
              </w:rPr>
              <w:t>+</w:t>
            </w:r>
            <w:r w:rsidRPr="00712A1F">
              <w:rPr>
                <w:sz w:val="22"/>
              </w:rPr>
              <w:t xml:space="preserve"> six months </w:t>
            </w:r>
            <w:r w:rsidR="00430ED0" w:rsidRPr="00712A1F">
              <w:rPr>
                <w:sz w:val="22"/>
              </w:rPr>
              <w:t xml:space="preserve">post </w:t>
            </w:r>
            <w:r w:rsidRPr="00712A1F">
              <w:rPr>
                <w:sz w:val="22"/>
              </w:rPr>
              <w:t>termination of employment</w:t>
            </w:r>
            <w:r w:rsidR="00430ED0" w:rsidRPr="00712A1F">
              <w:rPr>
                <w:sz w:val="22"/>
              </w:rPr>
              <w:t>.</w:t>
            </w:r>
          </w:p>
        </w:tc>
        <w:tc>
          <w:tcPr>
            <w:tcW w:w="3756" w:type="dxa"/>
          </w:tcPr>
          <w:p w14:paraId="41A32224" w14:textId="77777777" w:rsidR="000C3DB3" w:rsidRPr="00712A1F" w:rsidRDefault="000C3DB3" w:rsidP="009423C6">
            <w:pPr>
              <w:rPr>
                <w:sz w:val="22"/>
              </w:rPr>
            </w:pPr>
            <w:r w:rsidRPr="00712A1F">
              <w:rPr>
                <w:sz w:val="22"/>
              </w:rPr>
              <w:t>Electronic or hard copy</w:t>
            </w:r>
          </w:p>
        </w:tc>
        <w:tc>
          <w:tcPr>
            <w:tcW w:w="3757" w:type="dxa"/>
          </w:tcPr>
          <w:p w14:paraId="7EB84F95" w14:textId="02E867B5" w:rsidR="000C3DB3" w:rsidRPr="00712A1F" w:rsidRDefault="000C3DB3" w:rsidP="009423C6">
            <w:pPr>
              <w:rPr>
                <w:sz w:val="22"/>
              </w:rPr>
            </w:pPr>
            <w:r w:rsidRPr="00712A1F">
              <w:rPr>
                <w:sz w:val="22"/>
              </w:rPr>
              <w:t>Maternity and Parental Leave Regulations 1999 and limitation period for bringing claims.</w:t>
            </w:r>
          </w:p>
        </w:tc>
      </w:tr>
      <w:tr w:rsidR="000C3DB3" w:rsidRPr="00712A1F" w14:paraId="6CC33E4A" w14:textId="77777777" w:rsidTr="003F565B">
        <w:tc>
          <w:tcPr>
            <w:tcW w:w="3756" w:type="dxa"/>
          </w:tcPr>
          <w:p w14:paraId="347C1B91" w14:textId="016275C8" w:rsidR="000C3DB3" w:rsidRPr="00712A1F" w:rsidRDefault="000C3DB3" w:rsidP="009423C6">
            <w:pPr>
              <w:rPr>
                <w:sz w:val="22"/>
              </w:rPr>
            </w:pPr>
            <w:r w:rsidRPr="00712A1F">
              <w:rPr>
                <w:sz w:val="22"/>
              </w:rPr>
              <w:t xml:space="preserve">Requests for paternity </w:t>
            </w:r>
            <w:r w:rsidR="00D06757" w:rsidRPr="00712A1F">
              <w:rPr>
                <w:sz w:val="22"/>
              </w:rPr>
              <w:t xml:space="preserve">/ </w:t>
            </w:r>
            <w:r w:rsidRPr="00712A1F">
              <w:rPr>
                <w:sz w:val="22"/>
              </w:rPr>
              <w:t>adoption leave and associated documentation.</w:t>
            </w:r>
          </w:p>
        </w:tc>
        <w:tc>
          <w:tcPr>
            <w:tcW w:w="3757" w:type="dxa"/>
          </w:tcPr>
          <w:p w14:paraId="183A4672" w14:textId="12AB0D8A" w:rsidR="000C3DB3" w:rsidRPr="00712A1F" w:rsidRDefault="000C3DB3" w:rsidP="009423C6">
            <w:pPr>
              <w:rPr>
                <w:sz w:val="22"/>
              </w:rPr>
            </w:pPr>
            <w:r w:rsidRPr="00712A1F">
              <w:rPr>
                <w:sz w:val="22"/>
              </w:rPr>
              <w:t xml:space="preserve">Duration of employment </w:t>
            </w:r>
            <w:r w:rsidR="00D06757" w:rsidRPr="00712A1F">
              <w:rPr>
                <w:sz w:val="22"/>
              </w:rPr>
              <w:t>+</w:t>
            </w:r>
            <w:r w:rsidRPr="00712A1F">
              <w:rPr>
                <w:sz w:val="22"/>
              </w:rPr>
              <w:t xml:space="preserve"> six months </w:t>
            </w:r>
            <w:r w:rsidR="00D06757" w:rsidRPr="00712A1F">
              <w:rPr>
                <w:sz w:val="22"/>
              </w:rPr>
              <w:t xml:space="preserve">post </w:t>
            </w:r>
            <w:r w:rsidRPr="00712A1F">
              <w:rPr>
                <w:sz w:val="22"/>
              </w:rPr>
              <w:t xml:space="preserve">termination </w:t>
            </w:r>
          </w:p>
        </w:tc>
        <w:tc>
          <w:tcPr>
            <w:tcW w:w="3756" w:type="dxa"/>
          </w:tcPr>
          <w:p w14:paraId="0EAD42CF" w14:textId="77777777" w:rsidR="000C3DB3" w:rsidRPr="00712A1F" w:rsidRDefault="000C3DB3" w:rsidP="009423C6">
            <w:pPr>
              <w:rPr>
                <w:sz w:val="22"/>
              </w:rPr>
            </w:pPr>
            <w:r w:rsidRPr="00712A1F">
              <w:rPr>
                <w:sz w:val="22"/>
              </w:rPr>
              <w:t>Electronic or hard copy</w:t>
            </w:r>
          </w:p>
        </w:tc>
        <w:tc>
          <w:tcPr>
            <w:tcW w:w="3757" w:type="dxa"/>
          </w:tcPr>
          <w:p w14:paraId="2332BE82" w14:textId="4BB5B929" w:rsidR="000C3DB3" w:rsidRPr="00712A1F" w:rsidRDefault="000C3DB3" w:rsidP="009423C6">
            <w:pPr>
              <w:rPr>
                <w:sz w:val="22"/>
              </w:rPr>
            </w:pPr>
            <w:r w:rsidRPr="00712A1F">
              <w:rPr>
                <w:sz w:val="22"/>
              </w:rPr>
              <w:t>Paternity and Adoption Leave Regulations 2002 and limitation period for bringing claims.</w:t>
            </w:r>
          </w:p>
        </w:tc>
      </w:tr>
    </w:tbl>
    <w:p w14:paraId="19399E83" w14:textId="77777777" w:rsidR="000C3DB3" w:rsidRPr="00985800" w:rsidRDefault="000C3DB3" w:rsidP="000C3DB3">
      <w:pPr>
        <w:spacing w:line="240" w:lineRule="auto"/>
        <w:rPr>
          <w:rFonts w:cstheme="minorHAnsi"/>
          <w:b/>
          <w:bCs/>
          <w:sz w:val="20"/>
          <w:szCs w:val="20"/>
        </w:rPr>
      </w:pPr>
    </w:p>
    <w:p w14:paraId="5282C45B" w14:textId="70A32C50" w:rsidR="000C3DB3" w:rsidRPr="00985800" w:rsidRDefault="000C3DB3" w:rsidP="00701010">
      <w:pPr>
        <w:pStyle w:val="Coverinfo"/>
      </w:pPr>
      <w:r w:rsidRPr="00985800">
        <w:t xml:space="preserve">Wages, payments and tax records </w:t>
      </w:r>
    </w:p>
    <w:p w14:paraId="735F44A9" w14:textId="42F1B3D8" w:rsidR="000C3DB3" w:rsidRPr="00985800" w:rsidRDefault="000C3DB3" w:rsidP="00701010">
      <w:pPr>
        <w:pStyle w:val="Smallheading"/>
      </w:pPr>
      <w:r w:rsidRPr="00985800">
        <w:t xml:space="preserve">Information Asset Owner: </w:t>
      </w:r>
      <w:r>
        <w:t xml:space="preserve">Head of Finance </w:t>
      </w:r>
    </w:p>
    <w:p w14:paraId="28DA0427" w14:textId="77777777" w:rsidR="000C3DB3" w:rsidRPr="00985800" w:rsidRDefault="000C3DB3" w:rsidP="000C3DB3">
      <w:pPr>
        <w:spacing w:line="240" w:lineRule="auto"/>
        <w:rPr>
          <w:rFonts w:cstheme="minorHAnsi"/>
          <w:sz w:val="20"/>
          <w:szCs w:val="20"/>
        </w:rPr>
      </w:pPr>
    </w:p>
    <w:tbl>
      <w:tblPr>
        <w:tblStyle w:val="Blueline"/>
        <w:tblW w:w="15026" w:type="dxa"/>
        <w:tblLook w:val="0000" w:firstRow="0" w:lastRow="0" w:firstColumn="0" w:lastColumn="0" w:noHBand="0" w:noVBand="0"/>
      </w:tblPr>
      <w:tblGrid>
        <w:gridCol w:w="3756"/>
        <w:gridCol w:w="3757"/>
        <w:gridCol w:w="3756"/>
        <w:gridCol w:w="3757"/>
      </w:tblGrid>
      <w:tr w:rsidR="000C3DB3" w:rsidRPr="00712A1F" w14:paraId="54082B52" w14:textId="77777777" w:rsidTr="003F565B">
        <w:tc>
          <w:tcPr>
            <w:tcW w:w="3756" w:type="dxa"/>
          </w:tcPr>
          <w:p w14:paraId="4EDE1047" w14:textId="77777777" w:rsidR="000C3DB3" w:rsidRPr="00712A1F" w:rsidRDefault="000C3DB3" w:rsidP="009423C6">
            <w:pPr>
              <w:pStyle w:val="SMALLHEADINGALLCAPS"/>
              <w:rPr>
                <w:sz w:val="22"/>
              </w:rPr>
            </w:pPr>
            <w:r w:rsidRPr="00712A1F">
              <w:rPr>
                <w:sz w:val="22"/>
              </w:rPr>
              <w:t>Record type</w:t>
            </w:r>
          </w:p>
        </w:tc>
        <w:tc>
          <w:tcPr>
            <w:tcW w:w="3757" w:type="dxa"/>
          </w:tcPr>
          <w:p w14:paraId="382351E7" w14:textId="77777777" w:rsidR="000C3DB3" w:rsidRPr="00712A1F" w:rsidRDefault="000C3DB3" w:rsidP="009423C6">
            <w:pPr>
              <w:pStyle w:val="SMALLHEADINGALLCAPS"/>
              <w:rPr>
                <w:sz w:val="22"/>
              </w:rPr>
            </w:pPr>
            <w:r w:rsidRPr="00712A1F">
              <w:rPr>
                <w:sz w:val="22"/>
              </w:rPr>
              <w:t xml:space="preserve">Retention period </w:t>
            </w:r>
          </w:p>
        </w:tc>
        <w:tc>
          <w:tcPr>
            <w:tcW w:w="3756" w:type="dxa"/>
          </w:tcPr>
          <w:p w14:paraId="3E09EA27" w14:textId="77777777" w:rsidR="000C3DB3" w:rsidRPr="00712A1F" w:rsidRDefault="000C3DB3" w:rsidP="009423C6">
            <w:pPr>
              <w:pStyle w:val="SMALLHEADINGALLCAPS"/>
              <w:rPr>
                <w:sz w:val="22"/>
              </w:rPr>
            </w:pPr>
            <w:r w:rsidRPr="00712A1F">
              <w:rPr>
                <w:sz w:val="22"/>
              </w:rPr>
              <w:t>Retention method</w:t>
            </w:r>
          </w:p>
        </w:tc>
        <w:tc>
          <w:tcPr>
            <w:tcW w:w="3757" w:type="dxa"/>
          </w:tcPr>
          <w:p w14:paraId="1D68AED7" w14:textId="4E67449D" w:rsidR="000C3DB3" w:rsidRPr="00712A1F" w:rsidRDefault="004E67D7" w:rsidP="009423C6">
            <w:pPr>
              <w:pStyle w:val="SMALLHEADINGALLCAPS"/>
              <w:rPr>
                <w:sz w:val="22"/>
              </w:rPr>
            </w:pPr>
            <w:r w:rsidRPr="00712A1F">
              <w:rPr>
                <w:sz w:val="22"/>
              </w:rPr>
              <w:t>REASONS</w:t>
            </w:r>
          </w:p>
        </w:tc>
      </w:tr>
      <w:tr w:rsidR="000C3DB3" w:rsidRPr="00712A1F" w14:paraId="2AD9F3E1" w14:textId="77777777" w:rsidTr="003F565B">
        <w:tc>
          <w:tcPr>
            <w:tcW w:w="3756" w:type="dxa"/>
          </w:tcPr>
          <w:p w14:paraId="5872D1FD" w14:textId="77777777" w:rsidR="000C3DB3" w:rsidRPr="00712A1F" w:rsidRDefault="000C3DB3" w:rsidP="009423C6">
            <w:pPr>
              <w:rPr>
                <w:sz w:val="22"/>
              </w:rPr>
            </w:pPr>
            <w:r w:rsidRPr="00712A1F">
              <w:rPr>
                <w:sz w:val="22"/>
              </w:rPr>
              <w:t>PAYE records (not including those that must be sent to HMRC).</w:t>
            </w:r>
          </w:p>
          <w:p w14:paraId="47EEB1A6" w14:textId="77777777" w:rsidR="000C3DB3" w:rsidRPr="00712A1F" w:rsidRDefault="000C3DB3" w:rsidP="009423C6">
            <w:pPr>
              <w:rPr>
                <w:sz w:val="22"/>
              </w:rPr>
            </w:pPr>
          </w:p>
        </w:tc>
        <w:tc>
          <w:tcPr>
            <w:tcW w:w="3757" w:type="dxa"/>
          </w:tcPr>
          <w:p w14:paraId="2B2205DF" w14:textId="47332DF1" w:rsidR="000C3DB3" w:rsidRPr="00712A1F" w:rsidRDefault="000C3DB3" w:rsidP="009423C6">
            <w:pPr>
              <w:rPr>
                <w:sz w:val="22"/>
              </w:rPr>
            </w:pPr>
            <w:r w:rsidRPr="00712A1F">
              <w:rPr>
                <w:sz w:val="22"/>
              </w:rPr>
              <w:t xml:space="preserve">Three years after the end of the </w:t>
            </w:r>
            <w:r w:rsidR="00EA6F0C" w:rsidRPr="00712A1F">
              <w:rPr>
                <w:sz w:val="22"/>
              </w:rPr>
              <w:t xml:space="preserve">financial </w:t>
            </w:r>
            <w:r w:rsidRPr="00712A1F">
              <w:rPr>
                <w:sz w:val="22"/>
              </w:rPr>
              <w:t xml:space="preserve">year to which the records relate. </w:t>
            </w:r>
          </w:p>
        </w:tc>
        <w:tc>
          <w:tcPr>
            <w:tcW w:w="3756" w:type="dxa"/>
          </w:tcPr>
          <w:p w14:paraId="53480A50" w14:textId="77777777" w:rsidR="000C3DB3" w:rsidRPr="00712A1F" w:rsidRDefault="000C3DB3" w:rsidP="009423C6">
            <w:pPr>
              <w:rPr>
                <w:sz w:val="22"/>
              </w:rPr>
            </w:pPr>
            <w:r w:rsidRPr="00712A1F">
              <w:rPr>
                <w:sz w:val="22"/>
              </w:rPr>
              <w:t>As required by HMRC</w:t>
            </w:r>
          </w:p>
        </w:tc>
        <w:tc>
          <w:tcPr>
            <w:tcW w:w="3757" w:type="dxa"/>
          </w:tcPr>
          <w:p w14:paraId="0DC071C9" w14:textId="77777777" w:rsidR="000C3DB3" w:rsidRPr="00712A1F" w:rsidRDefault="000C3DB3" w:rsidP="009423C6">
            <w:pPr>
              <w:rPr>
                <w:sz w:val="22"/>
              </w:rPr>
            </w:pPr>
            <w:r w:rsidRPr="00712A1F">
              <w:rPr>
                <w:sz w:val="22"/>
              </w:rPr>
              <w:t>The Income Tax (Pay As You Earn) Regulations 2003</w:t>
            </w:r>
          </w:p>
        </w:tc>
      </w:tr>
      <w:tr w:rsidR="000C3DB3" w:rsidRPr="00712A1F" w14:paraId="77B835A8" w14:textId="77777777" w:rsidTr="003F565B">
        <w:tc>
          <w:tcPr>
            <w:tcW w:w="3756" w:type="dxa"/>
          </w:tcPr>
          <w:p w14:paraId="066DB9A3" w14:textId="77777777" w:rsidR="000C3DB3" w:rsidRPr="00712A1F" w:rsidRDefault="000C3DB3" w:rsidP="009423C6">
            <w:pPr>
              <w:rPr>
                <w:sz w:val="22"/>
              </w:rPr>
            </w:pPr>
            <w:r w:rsidRPr="00712A1F">
              <w:rPr>
                <w:sz w:val="22"/>
              </w:rPr>
              <w:t>Income tax and NI returns, including correspondence with tax office.</w:t>
            </w:r>
          </w:p>
          <w:p w14:paraId="3A774CDA" w14:textId="77777777" w:rsidR="000C3DB3" w:rsidRPr="00712A1F" w:rsidRDefault="000C3DB3" w:rsidP="009423C6">
            <w:pPr>
              <w:rPr>
                <w:sz w:val="22"/>
              </w:rPr>
            </w:pPr>
          </w:p>
        </w:tc>
        <w:tc>
          <w:tcPr>
            <w:tcW w:w="3757" w:type="dxa"/>
          </w:tcPr>
          <w:p w14:paraId="0DCC083D" w14:textId="117642FB" w:rsidR="000C3DB3" w:rsidRPr="00712A1F" w:rsidRDefault="000C3DB3" w:rsidP="009423C6">
            <w:pPr>
              <w:rPr>
                <w:sz w:val="22"/>
              </w:rPr>
            </w:pPr>
            <w:r w:rsidRPr="00712A1F">
              <w:rPr>
                <w:sz w:val="22"/>
              </w:rPr>
              <w:t xml:space="preserve">Three years after the end of the </w:t>
            </w:r>
            <w:r w:rsidR="00EA6F0C" w:rsidRPr="00712A1F">
              <w:rPr>
                <w:sz w:val="22"/>
              </w:rPr>
              <w:t xml:space="preserve">financial </w:t>
            </w:r>
            <w:r w:rsidRPr="00712A1F">
              <w:rPr>
                <w:sz w:val="22"/>
              </w:rPr>
              <w:t xml:space="preserve">year to which the records relate. </w:t>
            </w:r>
          </w:p>
        </w:tc>
        <w:tc>
          <w:tcPr>
            <w:tcW w:w="3756" w:type="dxa"/>
          </w:tcPr>
          <w:p w14:paraId="6764B2BF" w14:textId="77777777" w:rsidR="000C3DB3" w:rsidRPr="00712A1F" w:rsidRDefault="000C3DB3" w:rsidP="009423C6">
            <w:pPr>
              <w:rPr>
                <w:sz w:val="22"/>
              </w:rPr>
            </w:pPr>
            <w:r w:rsidRPr="00712A1F">
              <w:rPr>
                <w:sz w:val="22"/>
              </w:rPr>
              <w:t>As required by HMRC</w:t>
            </w:r>
          </w:p>
        </w:tc>
        <w:tc>
          <w:tcPr>
            <w:tcW w:w="3757" w:type="dxa"/>
          </w:tcPr>
          <w:p w14:paraId="1D2A3822" w14:textId="77777777" w:rsidR="000C3DB3" w:rsidRPr="00712A1F" w:rsidRDefault="000C3DB3" w:rsidP="009423C6">
            <w:pPr>
              <w:rPr>
                <w:color w:val="FF6600"/>
                <w:sz w:val="22"/>
              </w:rPr>
            </w:pPr>
            <w:r w:rsidRPr="00712A1F">
              <w:rPr>
                <w:sz w:val="22"/>
              </w:rPr>
              <w:t xml:space="preserve">Income Tax (Pay As You Earn) Regulations 2003 </w:t>
            </w:r>
          </w:p>
        </w:tc>
      </w:tr>
      <w:tr w:rsidR="000C3DB3" w:rsidRPr="00712A1F" w14:paraId="77A5BCE9" w14:textId="77777777" w:rsidTr="003F565B">
        <w:tc>
          <w:tcPr>
            <w:tcW w:w="3756" w:type="dxa"/>
          </w:tcPr>
          <w:p w14:paraId="70EF6EE8" w14:textId="387374F6" w:rsidR="000C3DB3" w:rsidRPr="00712A1F" w:rsidRDefault="000C3DB3" w:rsidP="009423C6">
            <w:pPr>
              <w:rPr>
                <w:sz w:val="22"/>
              </w:rPr>
            </w:pPr>
            <w:r w:rsidRPr="00712A1F">
              <w:rPr>
                <w:sz w:val="22"/>
              </w:rPr>
              <w:lastRenderedPageBreak/>
              <w:t xml:space="preserve">Statutory </w:t>
            </w:r>
            <w:r w:rsidR="00E4003E" w:rsidRPr="00712A1F">
              <w:rPr>
                <w:sz w:val="22"/>
              </w:rPr>
              <w:t>m</w:t>
            </w:r>
            <w:r w:rsidRPr="00712A1F">
              <w:rPr>
                <w:sz w:val="22"/>
              </w:rPr>
              <w:t>aternity</w:t>
            </w:r>
            <w:r w:rsidR="00E4003E" w:rsidRPr="00712A1F">
              <w:rPr>
                <w:sz w:val="22"/>
              </w:rPr>
              <w:t>, paternity and adoption</w:t>
            </w:r>
            <w:r w:rsidRPr="00712A1F">
              <w:rPr>
                <w:sz w:val="22"/>
              </w:rPr>
              <w:t xml:space="preserve"> </w:t>
            </w:r>
            <w:r w:rsidR="00E4003E" w:rsidRPr="00712A1F">
              <w:rPr>
                <w:sz w:val="22"/>
              </w:rPr>
              <w:t>p</w:t>
            </w:r>
            <w:r w:rsidRPr="00712A1F">
              <w:rPr>
                <w:sz w:val="22"/>
              </w:rPr>
              <w:t>ay records and calculations.</w:t>
            </w:r>
          </w:p>
        </w:tc>
        <w:tc>
          <w:tcPr>
            <w:tcW w:w="3757" w:type="dxa"/>
          </w:tcPr>
          <w:p w14:paraId="2C7EA44E" w14:textId="405AD942" w:rsidR="000C3DB3" w:rsidRPr="00712A1F" w:rsidRDefault="000C3DB3" w:rsidP="009423C6">
            <w:pPr>
              <w:rPr>
                <w:sz w:val="22"/>
              </w:rPr>
            </w:pPr>
            <w:r w:rsidRPr="00712A1F">
              <w:rPr>
                <w:sz w:val="22"/>
              </w:rPr>
              <w:t xml:space="preserve">Three years after the end of the </w:t>
            </w:r>
            <w:r w:rsidR="00EA6F0C" w:rsidRPr="00712A1F">
              <w:rPr>
                <w:sz w:val="22"/>
              </w:rPr>
              <w:t xml:space="preserve">financial </w:t>
            </w:r>
            <w:r w:rsidRPr="00712A1F">
              <w:rPr>
                <w:sz w:val="22"/>
              </w:rPr>
              <w:t xml:space="preserve">year to which the records relate. </w:t>
            </w:r>
          </w:p>
          <w:p w14:paraId="11721F14" w14:textId="77777777" w:rsidR="000C3DB3" w:rsidRPr="00712A1F" w:rsidRDefault="000C3DB3" w:rsidP="009423C6">
            <w:pPr>
              <w:rPr>
                <w:sz w:val="22"/>
              </w:rPr>
            </w:pPr>
          </w:p>
        </w:tc>
        <w:tc>
          <w:tcPr>
            <w:tcW w:w="3756" w:type="dxa"/>
          </w:tcPr>
          <w:p w14:paraId="621EF477" w14:textId="77777777" w:rsidR="000C3DB3" w:rsidRPr="00712A1F" w:rsidRDefault="000C3DB3" w:rsidP="009423C6">
            <w:pPr>
              <w:rPr>
                <w:sz w:val="22"/>
              </w:rPr>
            </w:pPr>
            <w:r w:rsidRPr="00712A1F">
              <w:rPr>
                <w:sz w:val="22"/>
              </w:rPr>
              <w:t>As required by HMRC</w:t>
            </w:r>
          </w:p>
        </w:tc>
        <w:tc>
          <w:tcPr>
            <w:tcW w:w="3757" w:type="dxa"/>
          </w:tcPr>
          <w:p w14:paraId="0EC2515D" w14:textId="77777777" w:rsidR="000C3DB3" w:rsidRPr="00712A1F" w:rsidRDefault="000C3DB3" w:rsidP="009423C6">
            <w:pPr>
              <w:rPr>
                <w:sz w:val="22"/>
              </w:rPr>
            </w:pPr>
            <w:r w:rsidRPr="00712A1F">
              <w:rPr>
                <w:sz w:val="22"/>
              </w:rPr>
              <w:t>Statutory Maternity Pay (General) Regulations 1986</w:t>
            </w:r>
            <w:r w:rsidR="00A05AF7" w:rsidRPr="00712A1F">
              <w:rPr>
                <w:sz w:val="22"/>
              </w:rPr>
              <w:t xml:space="preserve"> and</w:t>
            </w:r>
          </w:p>
          <w:p w14:paraId="58956DE5" w14:textId="3BB059CE" w:rsidR="00A05AF7" w:rsidRPr="00712A1F" w:rsidRDefault="00A05AF7" w:rsidP="009423C6">
            <w:pPr>
              <w:rPr>
                <w:sz w:val="22"/>
              </w:rPr>
            </w:pPr>
            <w:r w:rsidRPr="00712A1F">
              <w:rPr>
                <w:sz w:val="22"/>
              </w:rPr>
              <w:t xml:space="preserve">Statutory Paternity Pay </w:t>
            </w:r>
            <w:r w:rsidR="00FF29D0" w:rsidRPr="00712A1F">
              <w:rPr>
                <w:sz w:val="22"/>
              </w:rPr>
              <w:t>/</w:t>
            </w:r>
            <w:r w:rsidRPr="00712A1F">
              <w:rPr>
                <w:sz w:val="22"/>
              </w:rPr>
              <w:t xml:space="preserve"> Statutory Adoption Pay (Administration) Regulations 2002.</w:t>
            </w:r>
          </w:p>
        </w:tc>
      </w:tr>
      <w:tr w:rsidR="000C3DB3" w:rsidRPr="00712A1F" w14:paraId="0426F378" w14:textId="77777777" w:rsidTr="003F565B">
        <w:tc>
          <w:tcPr>
            <w:tcW w:w="3756" w:type="dxa"/>
          </w:tcPr>
          <w:p w14:paraId="7EA568B9" w14:textId="77777777" w:rsidR="000C3DB3" w:rsidRPr="00712A1F" w:rsidRDefault="000C3DB3" w:rsidP="009423C6">
            <w:pPr>
              <w:rPr>
                <w:sz w:val="22"/>
              </w:rPr>
            </w:pPr>
            <w:r w:rsidRPr="00712A1F">
              <w:rPr>
                <w:sz w:val="22"/>
              </w:rPr>
              <w:t>Statutory Sick Pay records and calculations.</w:t>
            </w:r>
          </w:p>
        </w:tc>
        <w:tc>
          <w:tcPr>
            <w:tcW w:w="3757" w:type="dxa"/>
          </w:tcPr>
          <w:p w14:paraId="724AA64B" w14:textId="77777777" w:rsidR="00BD128E" w:rsidRPr="00712A1F" w:rsidRDefault="000C3DB3" w:rsidP="009423C6">
            <w:pPr>
              <w:rPr>
                <w:sz w:val="22"/>
              </w:rPr>
            </w:pPr>
            <w:r w:rsidRPr="00712A1F">
              <w:rPr>
                <w:sz w:val="22"/>
              </w:rPr>
              <w:t xml:space="preserve">Three months after the end of the period of sick leave to which they relate or </w:t>
            </w:r>
          </w:p>
          <w:p w14:paraId="2AAF7772" w14:textId="0CAE8BB1" w:rsidR="000C3DB3" w:rsidRPr="00712A1F" w:rsidRDefault="000C3DB3" w:rsidP="009423C6">
            <w:pPr>
              <w:rPr>
                <w:sz w:val="22"/>
              </w:rPr>
            </w:pPr>
            <w:r w:rsidRPr="00712A1F">
              <w:rPr>
                <w:sz w:val="22"/>
              </w:rPr>
              <w:t>6 years post termination of employment</w:t>
            </w:r>
            <w:r w:rsidR="00BD128E" w:rsidRPr="00712A1F">
              <w:rPr>
                <w:sz w:val="22"/>
              </w:rPr>
              <w:t>.</w:t>
            </w:r>
          </w:p>
        </w:tc>
        <w:tc>
          <w:tcPr>
            <w:tcW w:w="3756" w:type="dxa"/>
          </w:tcPr>
          <w:p w14:paraId="28861C2B" w14:textId="77777777" w:rsidR="000C3DB3" w:rsidRPr="00712A1F" w:rsidRDefault="000C3DB3" w:rsidP="009423C6">
            <w:pPr>
              <w:rPr>
                <w:sz w:val="22"/>
              </w:rPr>
            </w:pPr>
            <w:r w:rsidRPr="00712A1F">
              <w:rPr>
                <w:sz w:val="22"/>
              </w:rPr>
              <w:t>As required by HMRC</w:t>
            </w:r>
          </w:p>
        </w:tc>
        <w:tc>
          <w:tcPr>
            <w:tcW w:w="3757" w:type="dxa"/>
          </w:tcPr>
          <w:p w14:paraId="3BF36999" w14:textId="77777777" w:rsidR="000C3DB3" w:rsidRPr="00712A1F" w:rsidRDefault="000C3DB3" w:rsidP="009423C6">
            <w:pPr>
              <w:rPr>
                <w:sz w:val="22"/>
              </w:rPr>
            </w:pPr>
          </w:p>
        </w:tc>
      </w:tr>
      <w:tr w:rsidR="000C3DB3" w:rsidRPr="00712A1F" w14:paraId="7DF8B644" w14:textId="77777777" w:rsidTr="003F565B">
        <w:tc>
          <w:tcPr>
            <w:tcW w:w="3756" w:type="dxa"/>
          </w:tcPr>
          <w:p w14:paraId="6556F0BF" w14:textId="2C1A7866" w:rsidR="000C3DB3" w:rsidRPr="00712A1F" w:rsidRDefault="000C3DB3" w:rsidP="009423C6">
            <w:pPr>
              <w:rPr>
                <w:sz w:val="22"/>
              </w:rPr>
            </w:pPr>
            <w:r w:rsidRPr="00712A1F">
              <w:rPr>
                <w:sz w:val="22"/>
              </w:rPr>
              <w:t xml:space="preserve">Wages </w:t>
            </w:r>
            <w:r w:rsidR="00BD128E" w:rsidRPr="00712A1F">
              <w:rPr>
                <w:sz w:val="22"/>
              </w:rPr>
              <w:t xml:space="preserve">/ </w:t>
            </w:r>
            <w:r w:rsidRPr="00712A1F">
              <w:rPr>
                <w:sz w:val="22"/>
              </w:rPr>
              <w:t>salary records (including details of benefits, expenses and bonuses).</w:t>
            </w:r>
          </w:p>
        </w:tc>
        <w:tc>
          <w:tcPr>
            <w:tcW w:w="3757" w:type="dxa"/>
          </w:tcPr>
          <w:p w14:paraId="535ECB64" w14:textId="77777777" w:rsidR="000C3DB3" w:rsidRPr="00712A1F" w:rsidRDefault="000C3DB3" w:rsidP="009423C6">
            <w:pPr>
              <w:rPr>
                <w:sz w:val="22"/>
              </w:rPr>
            </w:pPr>
            <w:r w:rsidRPr="00712A1F">
              <w:rPr>
                <w:sz w:val="22"/>
              </w:rPr>
              <w:t>Six years from end of period for which WICS may be required to deliver a tax return</w:t>
            </w:r>
          </w:p>
        </w:tc>
        <w:tc>
          <w:tcPr>
            <w:tcW w:w="3756" w:type="dxa"/>
          </w:tcPr>
          <w:p w14:paraId="76ADACC4" w14:textId="77777777" w:rsidR="000C3DB3" w:rsidRPr="00712A1F" w:rsidRDefault="000C3DB3" w:rsidP="009423C6">
            <w:pPr>
              <w:rPr>
                <w:sz w:val="22"/>
              </w:rPr>
            </w:pPr>
            <w:r w:rsidRPr="00712A1F">
              <w:rPr>
                <w:sz w:val="22"/>
              </w:rPr>
              <w:t>As required by HMRC</w:t>
            </w:r>
          </w:p>
        </w:tc>
        <w:tc>
          <w:tcPr>
            <w:tcW w:w="3757" w:type="dxa"/>
          </w:tcPr>
          <w:p w14:paraId="7FC9DB8D" w14:textId="5402DF83" w:rsidR="000C3DB3" w:rsidRPr="00712A1F" w:rsidRDefault="000C3DB3" w:rsidP="009423C6">
            <w:pPr>
              <w:rPr>
                <w:sz w:val="22"/>
              </w:rPr>
            </w:pPr>
            <w:r w:rsidRPr="00712A1F">
              <w:rPr>
                <w:sz w:val="22"/>
              </w:rPr>
              <w:t xml:space="preserve">Taxes Management Act 1970 Prescription and Limitation (Scotland) Act 1973 </w:t>
            </w:r>
          </w:p>
        </w:tc>
      </w:tr>
      <w:tr w:rsidR="000C3DB3" w:rsidRPr="00712A1F" w14:paraId="4E52E030" w14:textId="77777777" w:rsidTr="003F565B">
        <w:tc>
          <w:tcPr>
            <w:tcW w:w="3756" w:type="dxa"/>
          </w:tcPr>
          <w:p w14:paraId="49754D42" w14:textId="77777777" w:rsidR="000C3DB3" w:rsidRPr="00712A1F" w:rsidRDefault="000C3DB3" w:rsidP="009423C6">
            <w:pPr>
              <w:rPr>
                <w:sz w:val="22"/>
              </w:rPr>
            </w:pPr>
            <w:r w:rsidRPr="00712A1F">
              <w:rPr>
                <w:sz w:val="22"/>
              </w:rPr>
              <w:t>National Minimum Wage compliance records.</w:t>
            </w:r>
          </w:p>
        </w:tc>
        <w:tc>
          <w:tcPr>
            <w:tcW w:w="3757" w:type="dxa"/>
          </w:tcPr>
          <w:p w14:paraId="3421AEE0" w14:textId="77777777" w:rsidR="000C3DB3" w:rsidRPr="00712A1F" w:rsidRDefault="000C3DB3" w:rsidP="009423C6">
            <w:pPr>
              <w:rPr>
                <w:sz w:val="22"/>
              </w:rPr>
            </w:pPr>
            <w:r w:rsidRPr="00712A1F">
              <w:rPr>
                <w:sz w:val="22"/>
              </w:rPr>
              <w:t>Three years beginning on the date upon which the pay reference period immediately following that to which the records relate ends.</w:t>
            </w:r>
          </w:p>
        </w:tc>
        <w:tc>
          <w:tcPr>
            <w:tcW w:w="3756" w:type="dxa"/>
          </w:tcPr>
          <w:p w14:paraId="0B3E8F4F" w14:textId="77777777" w:rsidR="000C3DB3" w:rsidRPr="00712A1F" w:rsidRDefault="000C3DB3" w:rsidP="009423C6">
            <w:pPr>
              <w:rPr>
                <w:sz w:val="22"/>
              </w:rPr>
            </w:pPr>
            <w:r w:rsidRPr="00712A1F">
              <w:rPr>
                <w:sz w:val="22"/>
              </w:rPr>
              <w:t>As required by HMRC</w:t>
            </w:r>
          </w:p>
        </w:tc>
        <w:tc>
          <w:tcPr>
            <w:tcW w:w="3757" w:type="dxa"/>
          </w:tcPr>
          <w:p w14:paraId="7A0C8B8F" w14:textId="77777777" w:rsidR="000C3DB3" w:rsidRPr="00712A1F" w:rsidRDefault="000C3DB3" w:rsidP="009423C6">
            <w:pPr>
              <w:rPr>
                <w:sz w:val="22"/>
              </w:rPr>
            </w:pPr>
            <w:r w:rsidRPr="00712A1F">
              <w:rPr>
                <w:sz w:val="22"/>
              </w:rPr>
              <w:t>National Minimum Wage Regulations 2015</w:t>
            </w:r>
          </w:p>
        </w:tc>
      </w:tr>
    </w:tbl>
    <w:p w14:paraId="5C6F795D" w14:textId="77777777" w:rsidR="000C3DB3" w:rsidRPr="00985800" w:rsidRDefault="000C3DB3" w:rsidP="000C3DB3">
      <w:pPr>
        <w:spacing w:line="240" w:lineRule="auto"/>
        <w:rPr>
          <w:rFonts w:cstheme="minorHAnsi"/>
          <w:b/>
          <w:bCs/>
          <w:sz w:val="20"/>
          <w:szCs w:val="20"/>
        </w:rPr>
      </w:pPr>
    </w:p>
    <w:p w14:paraId="3B8FBC27" w14:textId="30338CD8" w:rsidR="000C3DB3" w:rsidRPr="00985800" w:rsidRDefault="000C3DB3" w:rsidP="00701010">
      <w:pPr>
        <w:pStyle w:val="Coverinfo"/>
      </w:pPr>
      <w:r w:rsidRPr="00985800">
        <w:t xml:space="preserve">Disclosure of Information </w:t>
      </w:r>
    </w:p>
    <w:p w14:paraId="5BB9B21B" w14:textId="3D81AC65" w:rsidR="000C3DB3" w:rsidRPr="00985800" w:rsidRDefault="000C3DB3" w:rsidP="00701010">
      <w:pPr>
        <w:pStyle w:val="Smallheading"/>
      </w:pPr>
      <w:r w:rsidRPr="00985800">
        <w:t xml:space="preserve">Information Asset Owner: </w:t>
      </w:r>
      <w:r w:rsidR="001418F8">
        <w:t>Director of Corporate and International Affairs</w:t>
      </w:r>
    </w:p>
    <w:p w14:paraId="7DF29E08" w14:textId="77777777" w:rsidR="000C3DB3" w:rsidRPr="00985800" w:rsidRDefault="000C3DB3" w:rsidP="000C3DB3">
      <w:pPr>
        <w:keepNext/>
        <w:keepLines/>
        <w:spacing w:line="240" w:lineRule="auto"/>
        <w:rPr>
          <w:rFonts w:cstheme="minorHAnsi"/>
          <w:sz w:val="20"/>
          <w:szCs w:val="20"/>
        </w:rPr>
      </w:pPr>
    </w:p>
    <w:tbl>
      <w:tblPr>
        <w:tblStyle w:val="Blueline"/>
        <w:tblW w:w="15026" w:type="dxa"/>
        <w:tblLook w:val="0000" w:firstRow="0" w:lastRow="0" w:firstColumn="0" w:lastColumn="0" w:noHBand="0" w:noVBand="0"/>
      </w:tblPr>
      <w:tblGrid>
        <w:gridCol w:w="3756"/>
        <w:gridCol w:w="3757"/>
        <w:gridCol w:w="3756"/>
        <w:gridCol w:w="3757"/>
      </w:tblGrid>
      <w:tr w:rsidR="000C3DB3" w:rsidRPr="00712A1F" w14:paraId="2FD96F81" w14:textId="77777777" w:rsidTr="003F565B">
        <w:tc>
          <w:tcPr>
            <w:tcW w:w="3756" w:type="dxa"/>
          </w:tcPr>
          <w:p w14:paraId="5FA58C25" w14:textId="77777777" w:rsidR="000C3DB3" w:rsidRPr="00712A1F" w:rsidRDefault="000C3DB3" w:rsidP="009423C6">
            <w:pPr>
              <w:pStyle w:val="SMALLHEADINGALLCAPS"/>
              <w:rPr>
                <w:sz w:val="22"/>
              </w:rPr>
            </w:pPr>
            <w:r w:rsidRPr="00712A1F">
              <w:rPr>
                <w:sz w:val="22"/>
              </w:rPr>
              <w:t>Record type</w:t>
            </w:r>
          </w:p>
        </w:tc>
        <w:tc>
          <w:tcPr>
            <w:tcW w:w="3757" w:type="dxa"/>
          </w:tcPr>
          <w:p w14:paraId="6CFE4F5D" w14:textId="77777777" w:rsidR="000C3DB3" w:rsidRPr="00712A1F" w:rsidRDefault="000C3DB3" w:rsidP="009423C6">
            <w:pPr>
              <w:pStyle w:val="SMALLHEADINGALLCAPS"/>
              <w:rPr>
                <w:sz w:val="22"/>
              </w:rPr>
            </w:pPr>
            <w:r w:rsidRPr="00712A1F">
              <w:rPr>
                <w:sz w:val="22"/>
              </w:rPr>
              <w:t xml:space="preserve">Retention period </w:t>
            </w:r>
          </w:p>
        </w:tc>
        <w:tc>
          <w:tcPr>
            <w:tcW w:w="3756" w:type="dxa"/>
          </w:tcPr>
          <w:p w14:paraId="7337A083" w14:textId="77777777" w:rsidR="000C3DB3" w:rsidRPr="00712A1F" w:rsidRDefault="000C3DB3" w:rsidP="009423C6">
            <w:pPr>
              <w:pStyle w:val="SMALLHEADINGALLCAPS"/>
              <w:rPr>
                <w:sz w:val="22"/>
              </w:rPr>
            </w:pPr>
            <w:r w:rsidRPr="00712A1F">
              <w:rPr>
                <w:sz w:val="22"/>
              </w:rPr>
              <w:t>Retention method</w:t>
            </w:r>
          </w:p>
        </w:tc>
        <w:tc>
          <w:tcPr>
            <w:tcW w:w="3757" w:type="dxa"/>
          </w:tcPr>
          <w:p w14:paraId="348D67F2" w14:textId="6FDD4F57" w:rsidR="000C3DB3" w:rsidRPr="00712A1F" w:rsidRDefault="000C3DB3" w:rsidP="009423C6">
            <w:pPr>
              <w:pStyle w:val="SMALLHEADINGALLCAPS"/>
              <w:rPr>
                <w:sz w:val="22"/>
              </w:rPr>
            </w:pPr>
            <w:r w:rsidRPr="00712A1F">
              <w:rPr>
                <w:sz w:val="22"/>
              </w:rPr>
              <w:t>Reasons</w:t>
            </w:r>
          </w:p>
        </w:tc>
      </w:tr>
      <w:tr w:rsidR="000C3DB3" w:rsidRPr="00712A1F" w14:paraId="69223F0A" w14:textId="77777777" w:rsidTr="003F565B">
        <w:tc>
          <w:tcPr>
            <w:tcW w:w="3756" w:type="dxa"/>
          </w:tcPr>
          <w:p w14:paraId="4397715E" w14:textId="77777777" w:rsidR="000C3DB3" w:rsidRPr="00712A1F" w:rsidRDefault="000C3DB3" w:rsidP="009423C6">
            <w:pPr>
              <w:rPr>
                <w:sz w:val="22"/>
              </w:rPr>
            </w:pPr>
            <w:r w:rsidRPr="00712A1F">
              <w:rPr>
                <w:sz w:val="22"/>
              </w:rPr>
              <w:lastRenderedPageBreak/>
              <w:t xml:space="preserve">Information disclosed to trade unions. </w:t>
            </w:r>
          </w:p>
        </w:tc>
        <w:tc>
          <w:tcPr>
            <w:tcW w:w="3757" w:type="dxa"/>
          </w:tcPr>
          <w:p w14:paraId="23E11B0A" w14:textId="0508198F" w:rsidR="000C3DB3" w:rsidRPr="00712A1F" w:rsidRDefault="000C3DB3" w:rsidP="009423C6">
            <w:pPr>
              <w:rPr>
                <w:sz w:val="22"/>
              </w:rPr>
            </w:pPr>
            <w:r w:rsidRPr="00712A1F">
              <w:rPr>
                <w:sz w:val="22"/>
              </w:rPr>
              <w:t>No specified time</w:t>
            </w:r>
            <w:r w:rsidR="00501F19" w:rsidRPr="00712A1F">
              <w:rPr>
                <w:sz w:val="22"/>
              </w:rPr>
              <w:t xml:space="preserve"> but</w:t>
            </w:r>
            <w:r w:rsidRPr="00712A1F">
              <w:rPr>
                <w:sz w:val="22"/>
              </w:rPr>
              <w:t xml:space="preserve"> at least until act to which information is disclosed has happened.</w:t>
            </w:r>
          </w:p>
        </w:tc>
        <w:tc>
          <w:tcPr>
            <w:tcW w:w="3756" w:type="dxa"/>
          </w:tcPr>
          <w:p w14:paraId="0DD717EB" w14:textId="77777777" w:rsidR="000C3DB3" w:rsidRPr="00712A1F" w:rsidRDefault="000C3DB3" w:rsidP="009423C6">
            <w:pPr>
              <w:rPr>
                <w:sz w:val="22"/>
              </w:rPr>
            </w:pPr>
            <w:r w:rsidRPr="00712A1F">
              <w:rPr>
                <w:sz w:val="22"/>
              </w:rPr>
              <w:t>Electronic or hard copy</w:t>
            </w:r>
          </w:p>
        </w:tc>
        <w:tc>
          <w:tcPr>
            <w:tcW w:w="3757" w:type="dxa"/>
          </w:tcPr>
          <w:p w14:paraId="0FBD3837" w14:textId="77777777" w:rsidR="000C3DB3" w:rsidRPr="00712A1F" w:rsidRDefault="000C3DB3" w:rsidP="009423C6">
            <w:pPr>
              <w:rPr>
                <w:sz w:val="22"/>
              </w:rPr>
            </w:pPr>
            <w:r w:rsidRPr="00712A1F">
              <w:rPr>
                <w:sz w:val="22"/>
              </w:rPr>
              <w:t>Best practice recommendation</w:t>
            </w:r>
          </w:p>
        </w:tc>
      </w:tr>
      <w:tr w:rsidR="000C3DB3" w:rsidRPr="00712A1F" w14:paraId="44686AB1" w14:textId="77777777" w:rsidTr="003F565B">
        <w:tc>
          <w:tcPr>
            <w:tcW w:w="3756" w:type="dxa"/>
          </w:tcPr>
          <w:p w14:paraId="61D95126" w14:textId="4658C95B" w:rsidR="000C3DB3" w:rsidRPr="00712A1F" w:rsidRDefault="000C3DB3" w:rsidP="009423C6">
            <w:pPr>
              <w:rPr>
                <w:sz w:val="22"/>
              </w:rPr>
            </w:pPr>
            <w:r w:rsidRPr="00712A1F">
              <w:rPr>
                <w:sz w:val="22"/>
              </w:rPr>
              <w:t>Information disclosed to employees</w:t>
            </w:r>
            <w:r w:rsidR="00501F19" w:rsidRPr="00712A1F">
              <w:rPr>
                <w:sz w:val="22"/>
              </w:rPr>
              <w:t xml:space="preserve"> </w:t>
            </w:r>
            <w:r w:rsidRPr="00712A1F">
              <w:rPr>
                <w:sz w:val="22"/>
              </w:rPr>
              <w:t>/</w:t>
            </w:r>
            <w:r w:rsidR="00501F19" w:rsidRPr="00712A1F">
              <w:rPr>
                <w:sz w:val="22"/>
              </w:rPr>
              <w:t xml:space="preserve"> </w:t>
            </w:r>
            <w:r w:rsidRPr="00712A1F">
              <w:rPr>
                <w:sz w:val="22"/>
              </w:rPr>
              <w:t>employee representatives in relation to TUPE transfers.</w:t>
            </w:r>
          </w:p>
        </w:tc>
        <w:tc>
          <w:tcPr>
            <w:tcW w:w="3757" w:type="dxa"/>
          </w:tcPr>
          <w:p w14:paraId="690B1BEF" w14:textId="77777777" w:rsidR="000C3DB3" w:rsidRPr="00712A1F" w:rsidRDefault="000C3DB3" w:rsidP="009423C6">
            <w:pPr>
              <w:rPr>
                <w:sz w:val="22"/>
              </w:rPr>
            </w:pPr>
            <w:r w:rsidRPr="00712A1F">
              <w:rPr>
                <w:sz w:val="22"/>
              </w:rPr>
              <w:t>Three months from date of completion of transfer.</w:t>
            </w:r>
          </w:p>
        </w:tc>
        <w:tc>
          <w:tcPr>
            <w:tcW w:w="3756" w:type="dxa"/>
          </w:tcPr>
          <w:p w14:paraId="6A3B86B3" w14:textId="77777777" w:rsidR="000C3DB3" w:rsidRPr="00712A1F" w:rsidRDefault="000C3DB3" w:rsidP="009423C6">
            <w:pPr>
              <w:rPr>
                <w:sz w:val="22"/>
              </w:rPr>
            </w:pPr>
            <w:r w:rsidRPr="00712A1F">
              <w:rPr>
                <w:sz w:val="22"/>
              </w:rPr>
              <w:t>Electronic or hard copy</w:t>
            </w:r>
          </w:p>
        </w:tc>
        <w:tc>
          <w:tcPr>
            <w:tcW w:w="3757" w:type="dxa"/>
          </w:tcPr>
          <w:p w14:paraId="330B8E54" w14:textId="6B83F953" w:rsidR="000C3DB3" w:rsidRPr="00712A1F" w:rsidRDefault="000C3DB3" w:rsidP="009423C6">
            <w:pPr>
              <w:rPr>
                <w:sz w:val="22"/>
              </w:rPr>
            </w:pPr>
            <w:r w:rsidRPr="00712A1F">
              <w:rPr>
                <w:sz w:val="22"/>
              </w:rPr>
              <w:t>TUPE Regulations 2006 and limitation period for bringing claims</w:t>
            </w:r>
          </w:p>
          <w:p w14:paraId="5D5FEF33" w14:textId="77777777" w:rsidR="000C3DB3" w:rsidRPr="00712A1F" w:rsidRDefault="000C3DB3" w:rsidP="009423C6">
            <w:pPr>
              <w:rPr>
                <w:sz w:val="22"/>
              </w:rPr>
            </w:pPr>
          </w:p>
        </w:tc>
      </w:tr>
    </w:tbl>
    <w:p w14:paraId="74D1E91B" w14:textId="77777777" w:rsidR="000C3DB3" w:rsidRPr="00985800" w:rsidRDefault="000C3DB3" w:rsidP="000C3DB3">
      <w:pPr>
        <w:spacing w:line="240" w:lineRule="auto"/>
        <w:rPr>
          <w:rFonts w:cstheme="minorHAnsi"/>
          <w:b/>
          <w:bCs/>
          <w:sz w:val="20"/>
          <w:szCs w:val="20"/>
        </w:rPr>
      </w:pPr>
    </w:p>
    <w:p w14:paraId="33E8A4B9" w14:textId="6E97A206" w:rsidR="000C3DB3" w:rsidRPr="00985800" w:rsidRDefault="000C3DB3" w:rsidP="00701010">
      <w:pPr>
        <w:pStyle w:val="Coverinfo"/>
      </w:pPr>
      <w:r w:rsidRPr="00985800">
        <w:t xml:space="preserve">Redundancy Information </w:t>
      </w:r>
    </w:p>
    <w:p w14:paraId="5D5AC908" w14:textId="14353F46" w:rsidR="000C3DB3" w:rsidRPr="00985800" w:rsidRDefault="000C3DB3" w:rsidP="00701010">
      <w:pPr>
        <w:pStyle w:val="Smallheading"/>
      </w:pPr>
      <w:r w:rsidRPr="00985800">
        <w:t xml:space="preserve">Information Asset Owner: </w:t>
      </w:r>
      <w:r w:rsidR="00A938C6">
        <w:t>Head of Finance</w:t>
      </w:r>
    </w:p>
    <w:p w14:paraId="7EDF1171" w14:textId="77777777" w:rsidR="000C3DB3" w:rsidRPr="00985800" w:rsidRDefault="000C3DB3" w:rsidP="000C3DB3">
      <w:pPr>
        <w:spacing w:line="240" w:lineRule="auto"/>
        <w:rPr>
          <w:rFonts w:cstheme="minorHAnsi"/>
          <w:sz w:val="20"/>
          <w:szCs w:val="20"/>
        </w:rPr>
      </w:pPr>
    </w:p>
    <w:tbl>
      <w:tblPr>
        <w:tblStyle w:val="Blueline"/>
        <w:tblW w:w="14884" w:type="dxa"/>
        <w:tblLook w:val="0000" w:firstRow="0" w:lastRow="0" w:firstColumn="0" w:lastColumn="0" w:noHBand="0" w:noVBand="0"/>
      </w:tblPr>
      <w:tblGrid>
        <w:gridCol w:w="3721"/>
        <w:gridCol w:w="3721"/>
        <w:gridCol w:w="3721"/>
        <w:gridCol w:w="3721"/>
      </w:tblGrid>
      <w:tr w:rsidR="000C3DB3" w:rsidRPr="00712A1F" w14:paraId="5B30A204" w14:textId="77777777" w:rsidTr="003F565B">
        <w:tc>
          <w:tcPr>
            <w:tcW w:w="3721" w:type="dxa"/>
          </w:tcPr>
          <w:p w14:paraId="4EAD1E93" w14:textId="77777777" w:rsidR="000C3DB3" w:rsidRPr="00712A1F" w:rsidRDefault="000C3DB3" w:rsidP="009423C6">
            <w:pPr>
              <w:pStyle w:val="SMALLHEADINGALLCAPS"/>
              <w:rPr>
                <w:sz w:val="22"/>
              </w:rPr>
            </w:pPr>
            <w:r w:rsidRPr="00712A1F">
              <w:rPr>
                <w:sz w:val="22"/>
              </w:rPr>
              <w:t>Record type</w:t>
            </w:r>
          </w:p>
        </w:tc>
        <w:tc>
          <w:tcPr>
            <w:tcW w:w="3721" w:type="dxa"/>
          </w:tcPr>
          <w:p w14:paraId="627AD76D" w14:textId="77777777" w:rsidR="000C3DB3" w:rsidRPr="00712A1F" w:rsidRDefault="000C3DB3" w:rsidP="009423C6">
            <w:pPr>
              <w:pStyle w:val="SMALLHEADINGALLCAPS"/>
              <w:rPr>
                <w:sz w:val="22"/>
              </w:rPr>
            </w:pPr>
            <w:r w:rsidRPr="00712A1F">
              <w:rPr>
                <w:sz w:val="22"/>
              </w:rPr>
              <w:t xml:space="preserve">Retention period </w:t>
            </w:r>
          </w:p>
        </w:tc>
        <w:tc>
          <w:tcPr>
            <w:tcW w:w="3721" w:type="dxa"/>
          </w:tcPr>
          <w:p w14:paraId="1DA74B43" w14:textId="77777777" w:rsidR="000C3DB3" w:rsidRPr="00712A1F" w:rsidRDefault="000C3DB3" w:rsidP="009423C6">
            <w:pPr>
              <w:pStyle w:val="SMALLHEADINGALLCAPS"/>
              <w:rPr>
                <w:sz w:val="22"/>
              </w:rPr>
            </w:pPr>
            <w:r w:rsidRPr="00712A1F">
              <w:rPr>
                <w:sz w:val="22"/>
              </w:rPr>
              <w:t>Retention method</w:t>
            </w:r>
          </w:p>
        </w:tc>
        <w:tc>
          <w:tcPr>
            <w:tcW w:w="3721" w:type="dxa"/>
          </w:tcPr>
          <w:p w14:paraId="16B93B9D" w14:textId="23EE92A7" w:rsidR="000C3DB3" w:rsidRPr="00712A1F" w:rsidRDefault="000C3DB3" w:rsidP="009423C6">
            <w:pPr>
              <w:pStyle w:val="SMALLHEADINGALLCAPS"/>
              <w:rPr>
                <w:sz w:val="22"/>
              </w:rPr>
            </w:pPr>
            <w:r w:rsidRPr="00712A1F">
              <w:rPr>
                <w:sz w:val="22"/>
              </w:rPr>
              <w:t>Reasons</w:t>
            </w:r>
          </w:p>
        </w:tc>
      </w:tr>
      <w:tr w:rsidR="000C3DB3" w:rsidRPr="00712A1F" w14:paraId="018E46CD" w14:textId="77777777" w:rsidTr="003F565B">
        <w:tc>
          <w:tcPr>
            <w:tcW w:w="3721" w:type="dxa"/>
          </w:tcPr>
          <w:p w14:paraId="73C46531" w14:textId="16524B0A" w:rsidR="000C3DB3" w:rsidRPr="00712A1F" w:rsidRDefault="000C3DB3" w:rsidP="009423C6">
            <w:pPr>
              <w:rPr>
                <w:sz w:val="22"/>
              </w:rPr>
            </w:pPr>
            <w:r w:rsidRPr="00712A1F">
              <w:rPr>
                <w:sz w:val="22"/>
              </w:rPr>
              <w:t xml:space="preserve">All documentation relating to redundancies where more than 20 employees affected </w:t>
            </w:r>
          </w:p>
        </w:tc>
        <w:tc>
          <w:tcPr>
            <w:tcW w:w="3721" w:type="dxa"/>
          </w:tcPr>
          <w:p w14:paraId="506AFEAA" w14:textId="476D9796" w:rsidR="000C3DB3" w:rsidRPr="00712A1F" w:rsidRDefault="000C3DB3" w:rsidP="009423C6">
            <w:pPr>
              <w:rPr>
                <w:sz w:val="22"/>
              </w:rPr>
            </w:pPr>
            <w:r w:rsidRPr="00712A1F">
              <w:rPr>
                <w:sz w:val="22"/>
              </w:rPr>
              <w:t>Five years from date of last redundancy unless proceedings outstanding</w:t>
            </w:r>
            <w:r w:rsidR="00A938C6" w:rsidRPr="00712A1F">
              <w:rPr>
                <w:sz w:val="22"/>
              </w:rPr>
              <w:t>.</w:t>
            </w:r>
          </w:p>
        </w:tc>
        <w:tc>
          <w:tcPr>
            <w:tcW w:w="3721" w:type="dxa"/>
          </w:tcPr>
          <w:p w14:paraId="33B88EF5" w14:textId="77777777" w:rsidR="000C3DB3" w:rsidRPr="00712A1F" w:rsidRDefault="000C3DB3" w:rsidP="009423C6">
            <w:pPr>
              <w:rPr>
                <w:sz w:val="22"/>
              </w:rPr>
            </w:pPr>
            <w:r w:rsidRPr="00712A1F">
              <w:rPr>
                <w:sz w:val="22"/>
              </w:rPr>
              <w:t>Electronic or hard copy</w:t>
            </w:r>
          </w:p>
        </w:tc>
        <w:tc>
          <w:tcPr>
            <w:tcW w:w="3721" w:type="dxa"/>
          </w:tcPr>
          <w:p w14:paraId="26435E88" w14:textId="2A54D48E" w:rsidR="000C3DB3" w:rsidRPr="00712A1F" w:rsidRDefault="000C3DB3" w:rsidP="009423C6">
            <w:pPr>
              <w:rPr>
                <w:sz w:val="22"/>
              </w:rPr>
            </w:pPr>
            <w:r w:rsidRPr="00712A1F">
              <w:rPr>
                <w:sz w:val="22"/>
              </w:rPr>
              <w:t>Trade Union and Labour Relations (Consolidation Act 1992) Sections 193-194</w:t>
            </w:r>
          </w:p>
        </w:tc>
      </w:tr>
    </w:tbl>
    <w:p w14:paraId="15579F52" w14:textId="77777777" w:rsidR="00E1366C" w:rsidRDefault="00E1366C" w:rsidP="00701010">
      <w:pPr>
        <w:pStyle w:val="Coverinfo"/>
      </w:pPr>
    </w:p>
    <w:p w14:paraId="4A3ECD36" w14:textId="535CA18B" w:rsidR="000C3DB3" w:rsidRPr="00985800" w:rsidRDefault="000C3DB3" w:rsidP="00701010">
      <w:pPr>
        <w:pStyle w:val="Coverinfo"/>
      </w:pPr>
      <w:r w:rsidRPr="00985800">
        <w:t xml:space="preserve">Miscellaneous Information </w:t>
      </w:r>
    </w:p>
    <w:p w14:paraId="28A0CDB8" w14:textId="7F74B087" w:rsidR="000C3DB3" w:rsidRPr="00985800" w:rsidRDefault="000C3DB3" w:rsidP="00701010">
      <w:pPr>
        <w:pStyle w:val="Smallheading"/>
      </w:pPr>
      <w:r w:rsidRPr="00985800">
        <w:t xml:space="preserve">Information Asset Owner: </w:t>
      </w:r>
      <w:r w:rsidR="001418F8">
        <w:t>Director of Corporate and International Affairs</w:t>
      </w:r>
    </w:p>
    <w:p w14:paraId="3C00DF17" w14:textId="77777777" w:rsidR="000C3DB3" w:rsidRPr="00985800" w:rsidRDefault="000C3DB3" w:rsidP="000C3DB3">
      <w:pPr>
        <w:keepNext/>
        <w:spacing w:line="240" w:lineRule="auto"/>
        <w:ind w:firstLine="720"/>
        <w:rPr>
          <w:rFonts w:cstheme="minorHAnsi"/>
          <w:b/>
          <w:bCs/>
          <w:sz w:val="20"/>
          <w:szCs w:val="20"/>
        </w:rPr>
      </w:pPr>
    </w:p>
    <w:tbl>
      <w:tblPr>
        <w:tblStyle w:val="Blueline"/>
        <w:tblpPr w:leftFromText="180" w:rightFromText="180" w:vertAnchor="text" w:tblpY="1"/>
        <w:tblW w:w="14879" w:type="dxa"/>
        <w:tblLook w:val="0000" w:firstRow="0" w:lastRow="0" w:firstColumn="0" w:lastColumn="0" w:noHBand="0" w:noVBand="0"/>
      </w:tblPr>
      <w:tblGrid>
        <w:gridCol w:w="3719"/>
        <w:gridCol w:w="3720"/>
        <w:gridCol w:w="3720"/>
        <w:gridCol w:w="3720"/>
      </w:tblGrid>
      <w:tr w:rsidR="000C3DB3" w:rsidRPr="00712A1F" w14:paraId="3B5098BE" w14:textId="77777777" w:rsidTr="003F565B">
        <w:tc>
          <w:tcPr>
            <w:tcW w:w="3719" w:type="dxa"/>
          </w:tcPr>
          <w:p w14:paraId="087B47A1" w14:textId="77777777" w:rsidR="000C3DB3" w:rsidRPr="00712A1F" w:rsidRDefault="000C3DB3" w:rsidP="009423C6">
            <w:pPr>
              <w:pStyle w:val="SMALLHEADINGALLCAPS"/>
              <w:rPr>
                <w:sz w:val="22"/>
              </w:rPr>
            </w:pPr>
            <w:r w:rsidRPr="00712A1F">
              <w:rPr>
                <w:sz w:val="22"/>
              </w:rPr>
              <w:t>Record type</w:t>
            </w:r>
          </w:p>
        </w:tc>
        <w:tc>
          <w:tcPr>
            <w:tcW w:w="3720" w:type="dxa"/>
          </w:tcPr>
          <w:p w14:paraId="7C77AFE5" w14:textId="77777777" w:rsidR="000C3DB3" w:rsidRPr="00712A1F" w:rsidRDefault="000C3DB3" w:rsidP="009423C6">
            <w:pPr>
              <w:pStyle w:val="SMALLHEADINGALLCAPS"/>
              <w:rPr>
                <w:sz w:val="22"/>
              </w:rPr>
            </w:pPr>
            <w:r w:rsidRPr="00712A1F">
              <w:rPr>
                <w:sz w:val="22"/>
              </w:rPr>
              <w:t xml:space="preserve">Retention period </w:t>
            </w:r>
          </w:p>
        </w:tc>
        <w:tc>
          <w:tcPr>
            <w:tcW w:w="3720" w:type="dxa"/>
          </w:tcPr>
          <w:p w14:paraId="16A3DE2D" w14:textId="77777777" w:rsidR="000C3DB3" w:rsidRPr="00712A1F" w:rsidRDefault="000C3DB3" w:rsidP="009423C6">
            <w:pPr>
              <w:pStyle w:val="SMALLHEADINGALLCAPS"/>
              <w:rPr>
                <w:sz w:val="22"/>
              </w:rPr>
            </w:pPr>
            <w:r w:rsidRPr="00712A1F">
              <w:rPr>
                <w:sz w:val="22"/>
              </w:rPr>
              <w:t>Retention method</w:t>
            </w:r>
          </w:p>
        </w:tc>
        <w:tc>
          <w:tcPr>
            <w:tcW w:w="3720" w:type="dxa"/>
          </w:tcPr>
          <w:p w14:paraId="3BA81C40" w14:textId="4FA0CADE" w:rsidR="000C3DB3" w:rsidRPr="00712A1F" w:rsidRDefault="000C3DB3" w:rsidP="009423C6">
            <w:pPr>
              <w:pStyle w:val="SMALLHEADINGALLCAPS"/>
              <w:rPr>
                <w:sz w:val="22"/>
              </w:rPr>
            </w:pPr>
            <w:r w:rsidRPr="00712A1F">
              <w:rPr>
                <w:sz w:val="22"/>
              </w:rPr>
              <w:t>Reasons</w:t>
            </w:r>
          </w:p>
        </w:tc>
      </w:tr>
      <w:tr w:rsidR="000C3DB3" w:rsidRPr="00712A1F" w14:paraId="04948689" w14:textId="77777777" w:rsidTr="003F565B">
        <w:tc>
          <w:tcPr>
            <w:tcW w:w="3719" w:type="dxa"/>
          </w:tcPr>
          <w:p w14:paraId="1E009488" w14:textId="5AD9D03A" w:rsidR="000C3DB3" w:rsidRPr="00712A1F" w:rsidRDefault="00474E76" w:rsidP="009423C6">
            <w:pPr>
              <w:rPr>
                <w:sz w:val="22"/>
              </w:rPr>
            </w:pPr>
            <w:r w:rsidRPr="00712A1F">
              <w:rPr>
                <w:sz w:val="22"/>
              </w:rPr>
              <w:lastRenderedPageBreak/>
              <w:t>Anonymised s</w:t>
            </w:r>
            <w:r w:rsidR="000C3DB3" w:rsidRPr="00712A1F">
              <w:rPr>
                <w:sz w:val="22"/>
              </w:rPr>
              <w:t>tatistic</w:t>
            </w:r>
            <w:r w:rsidRPr="00712A1F">
              <w:rPr>
                <w:sz w:val="22"/>
              </w:rPr>
              <w:t>al</w:t>
            </w:r>
            <w:r w:rsidR="000C3DB3" w:rsidRPr="00712A1F">
              <w:rPr>
                <w:sz w:val="22"/>
              </w:rPr>
              <w:t xml:space="preserve"> information being kept for analysis e.g. exit interviews, equal opportunities monitoring etc.</w:t>
            </w:r>
          </w:p>
        </w:tc>
        <w:tc>
          <w:tcPr>
            <w:tcW w:w="3720" w:type="dxa"/>
          </w:tcPr>
          <w:p w14:paraId="174EE147" w14:textId="66939324" w:rsidR="000C3DB3" w:rsidRPr="00712A1F" w:rsidRDefault="000C3DB3" w:rsidP="009423C6">
            <w:pPr>
              <w:rPr>
                <w:sz w:val="22"/>
              </w:rPr>
            </w:pPr>
            <w:r w:rsidRPr="00712A1F">
              <w:rPr>
                <w:sz w:val="22"/>
              </w:rPr>
              <w:t>Either a period agreed with the person who is the subject of the information (if not anonymised), or no longer than is necessary for the purposes of analysis of the information (if it is anonymised).</w:t>
            </w:r>
          </w:p>
          <w:p w14:paraId="4825194A" w14:textId="77777777" w:rsidR="000C3DB3" w:rsidRPr="00712A1F" w:rsidRDefault="000C3DB3" w:rsidP="009423C6">
            <w:pPr>
              <w:rPr>
                <w:sz w:val="22"/>
              </w:rPr>
            </w:pPr>
          </w:p>
        </w:tc>
        <w:tc>
          <w:tcPr>
            <w:tcW w:w="3720" w:type="dxa"/>
          </w:tcPr>
          <w:p w14:paraId="52480413" w14:textId="77777777" w:rsidR="000C3DB3" w:rsidRPr="00712A1F" w:rsidRDefault="000C3DB3" w:rsidP="009423C6">
            <w:pPr>
              <w:rPr>
                <w:sz w:val="22"/>
              </w:rPr>
            </w:pPr>
            <w:r w:rsidRPr="00712A1F">
              <w:rPr>
                <w:sz w:val="22"/>
              </w:rPr>
              <w:t>Electronic or hard copy</w:t>
            </w:r>
          </w:p>
        </w:tc>
        <w:tc>
          <w:tcPr>
            <w:tcW w:w="3720" w:type="dxa"/>
          </w:tcPr>
          <w:p w14:paraId="2FD11EBA" w14:textId="77777777" w:rsidR="000C3DB3" w:rsidRPr="00712A1F" w:rsidRDefault="000C3DB3" w:rsidP="009423C6">
            <w:pPr>
              <w:rPr>
                <w:sz w:val="22"/>
              </w:rPr>
            </w:pPr>
            <w:r w:rsidRPr="00712A1F">
              <w:rPr>
                <w:sz w:val="22"/>
              </w:rPr>
              <w:t>Data Protection Act 2018, the General Data Protection Regulation (EU) 2016/679 and related Codes of Practice</w:t>
            </w:r>
          </w:p>
        </w:tc>
      </w:tr>
      <w:tr w:rsidR="000C3DB3" w:rsidRPr="00712A1F" w14:paraId="447E658D" w14:textId="77777777" w:rsidTr="003F565B">
        <w:tc>
          <w:tcPr>
            <w:tcW w:w="3719" w:type="dxa"/>
          </w:tcPr>
          <w:p w14:paraId="50F9FBC0" w14:textId="77777777" w:rsidR="000C3DB3" w:rsidRPr="00712A1F" w:rsidRDefault="000C3DB3" w:rsidP="009423C6">
            <w:pPr>
              <w:rPr>
                <w:sz w:val="22"/>
              </w:rPr>
            </w:pPr>
            <w:r w:rsidRPr="00712A1F">
              <w:rPr>
                <w:sz w:val="22"/>
              </w:rPr>
              <w:t xml:space="preserve">Correspondence with government agencies in relation to employees (e.g. </w:t>
            </w:r>
          </w:p>
          <w:p w14:paraId="12315D56" w14:textId="0BB16889" w:rsidR="000C3DB3" w:rsidRPr="00712A1F" w:rsidRDefault="000C3DB3" w:rsidP="009423C6">
            <w:pPr>
              <w:rPr>
                <w:sz w:val="22"/>
              </w:rPr>
            </w:pPr>
            <w:r w:rsidRPr="00712A1F">
              <w:rPr>
                <w:sz w:val="22"/>
              </w:rPr>
              <w:t>Child Support Agency, Family Credit)</w:t>
            </w:r>
          </w:p>
        </w:tc>
        <w:tc>
          <w:tcPr>
            <w:tcW w:w="3720" w:type="dxa"/>
          </w:tcPr>
          <w:p w14:paraId="0AD663EB" w14:textId="77777777" w:rsidR="000C3DB3" w:rsidRPr="00712A1F" w:rsidRDefault="000C3DB3" w:rsidP="009423C6">
            <w:pPr>
              <w:rPr>
                <w:sz w:val="22"/>
              </w:rPr>
            </w:pPr>
            <w:r w:rsidRPr="00712A1F">
              <w:rPr>
                <w:sz w:val="22"/>
              </w:rPr>
              <w:t>Duration of employment</w:t>
            </w:r>
          </w:p>
        </w:tc>
        <w:tc>
          <w:tcPr>
            <w:tcW w:w="3720" w:type="dxa"/>
          </w:tcPr>
          <w:p w14:paraId="5DC3E046" w14:textId="77777777" w:rsidR="000C3DB3" w:rsidRPr="00712A1F" w:rsidRDefault="000C3DB3" w:rsidP="009423C6">
            <w:pPr>
              <w:rPr>
                <w:sz w:val="22"/>
              </w:rPr>
            </w:pPr>
            <w:r w:rsidRPr="00712A1F">
              <w:rPr>
                <w:sz w:val="22"/>
              </w:rPr>
              <w:t>Electronic or hard copy</w:t>
            </w:r>
          </w:p>
        </w:tc>
        <w:tc>
          <w:tcPr>
            <w:tcW w:w="3720" w:type="dxa"/>
          </w:tcPr>
          <w:p w14:paraId="3E7FB638" w14:textId="77777777" w:rsidR="000C3DB3" w:rsidRPr="00712A1F" w:rsidRDefault="000C3DB3" w:rsidP="009423C6">
            <w:pPr>
              <w:rPr>
                <w:sz w:val="22"/>
              </w:rPr>
            </w:pPr>
            <w:r w:rsidRPr="00712A1F">
              <w:rPr>
                <w:sz w:val="22"/>
              </w:rPr>
              <w:t>Best practice recommendation</w:t>
            </w:r>
          </w:p>
        </w:tc>
      </w:tr>
      <w:tr w:rsidR="000C3DB3" w:rsidRPr="00712A1F" w14:paraId="3F33FDDB" w14:textId="77777777" w:rsidTr="003F565B">
        <w:tc>
          <w:tcPr>
            <w:tcW w:w="3719" w:type="dxa"/>
          </w:tcPr>
          <w:p w14:paraId="400A9895" w14:textId="77777777" w:rsidR="000C3DB3" w:rsidRPr="00712A1F" w:rsidRDefault="000C3DB3" w:rsidP="009423C6">
            <w:pPr>
              <w:rPr>
                <w:sz w:val="22"/>
              </w:rPr>
            </w:pPr>
            <w:r w:rsidRPr="00712A1F">
              <w:rPr>
                <w:sz w:val="22"/>
              </w:rPr>
              <w:t>Certificate of Employers' Liability Insurance Cover</w:t>
            </w:r>
          </w:p>
        </w:tc>
        <w:tc>
          <w:tcPr>
            <w:tcW w:w="3720" w:type="dxa"/>
          </w:tcPr>
          <w:p w14:paraId="718C551B" w14:textId="77777777" w:rsidR="000C3DB3" w:rsidRPr="00712A1F" w:rsidRDefault="000C3DB3" w:rsidP="009423C6">
            <w:pPr>
              <w:rPr>
                <w:sz w:val="22"/>
              </w:rPr>
            </w:pPr>
            <w:r w:rsidRPr="00712A1F">
              <w:rPr>
                <w:sz w:val="22"/>
              </w:rPr>
              <w:t>Permanent</w:t>
            </w:r>
          </w:p>
          <w:p w14:paraId="247DA345" w14:textId="77777777" w:rsidR="000C3DB3" w:rsidRPr="00712A1F" w:rsidRDefault="000C3DB3" w:rsidP="009423C6">
            <w:pPr>
              <w:rPr>
                <w:sz w:val="22"/>
              </w:rPr>
            </w:pPr>
          </w:p>
        </w:tc>
        <w:tc>
          <w:tcPr>
            <w:tcW w:w="3720" w:type="dxa"/>
          </w:tcPr>
          <w:p w14:paraId="02ED5BB2" w14:textId="77777777" w:rsidR="000C3DB3" w:rsidRPr="00712A1F" w:rsidRDefault="000C3DB3" w:rsidP="009423C6">
            <w:pPr>
              <w:rPr>
                <w:sz w:val="22"/>
              </w:rPr>
            </w:pPr>
            <w:r w:rsidRPr="00712A1F">
              <w:rPr>
                <w:sz w:val="22"/>
              </w:rPr>
              <w:t>Electronic or hard copy</w:t>
            </w:r>
          </w:p>
        </w:tc>
        <w:tc>
          <w:tcPr>
            <w:tcW w:w="3720" w:type="dxa"/>
          </w:tcPr>
          <w:p w14:paraId="66E37608" w14:textId="77777777" w:rsidR="000C3DB3" w:rsidRPr="00712A1F" w:rsidRDefault="000C3DB3" w:rsidP="009423C6">
            <w:pPr>
              <w:rPr>
                <w:sz w:val="22"/>
              </w:rPr>
            </w:pPr>
            <w:r w:rsidRPr="00712A1F">
              <w:rPr>
                <w:sz w:val="22"/>
              </w:rPr>
              <w:t>Best practice recommendation</w:t>
            </w:r>
          </w:p>
        </w:tc>
      </w:tr>
      <w:tr w:rsidR="000C3DB3" w:rsidRPr="00712A1F" w14:paraId="1C28C890" w14:textId="77777777" w:rsidTr="003F565B">
        <w:tc>
          <w:tcPr>
            <w:tcW w:w="3719" w:type="dxa"/>
          </w:tcPr>
          <w:p w14:paraId="489E8915" w14:textId="77777777" w:rsidR="000C3DB3" w:rsidRPr="00712A1F" w:rsidRDefault="000C3DB3" w:rsidP="009423C6">
            <w:pPr>
              <w:rPr>
                <w:sz w:val="22"/>
              </w:rPr>
            </w:pPr>
            <w:r w:rsidRPr="00712A1F">
              <w:rPr>
                <w:sz w:val="22"/>
              </w:rPr>
              <w:t>Personal information of any sort on a web page/site</w:t>
            </w:r>
          </w:p>
        </w:tc>
        <w:tc>
          <w:tcPr>
            <w:tcW w:w="3720" w:type="dxa"/>
          </w:tcPr>
          <w:p w14:paraId="04FDD242" w14:textId="78862924" w:rsidR="000C3DB3" w:rsidRPr="00712A1F" w:rsidRDefault="000C3DB3" w:rsidP="009423C6">
            <w:pPr>
              <w:rPr>
                <w:sz w:val="22"/>
              </w:rPr>
            </w:pPr>
            <w:r w:rsidRPr="00712A1F">
              <w:rPr>
                <w:sz w:val="22"/>
              </w:rPr>
              <w:t xml:space="preserve">No longer than a period specifically agreed with </w:t>
            </w:r>
            <w:r w:rsidR="000A30A3" w:rsidRPr="00712A1F">
              <w:rPr>
                <w:sz w:val="22"/>
              </w:rPr>
              <w:t>individual</w:t>
            </w:r>
            <w:r w:rsidRPr="00712A1F">
              <w:rPr>
                <w:sz w:val="22"/>
              </w:rPr>
              <w:t>.</w:t>
            </w:r>
          </w:p>
        </w:tc>
        <w:tc>
          <w:tcPr>
            <w:tcW w:w="3720" w:type="dxa"/>
          </w:tcPr>
          <w:p w14:paraId="1877E979" w14:textId="77777777" w:rsidR="000C3DB3" w:rsidRPr="00712A1F" w:rsidRDefault="000C3DB3" w:rsidP="009423C6">
            <w:pPr>
              <w:rPr>
                <w:sz w:val="22"/>
              </w:rPr>
            </w:pPr>
            <w:r w:rsidRPr="00712A1F">
              <w:rPr>
                <w:sz w:val="22"/>
              </w:rPr>
              <w:t>Electronic or hard copy</w:t>
            </w:r>
          </w:p>
        </w:tc>
        <w:tc>
          <w:tcPr>
            <w:tcW w:w="3720" w:type="dxa"/>
          </w:tcPr>
          <w:p w14:paraId="4B4482F9" w14:textId="77777777" w:rsidR="000C3DB3" w:rsidRPr="00712A1F" w:rsidRDefault="000C3DB3" w:rsidP="009423C6">
            <w:pPr>
              <w:rPr>
                <w:sz w:val="22"/>
              </w:rPr>
            </w:pPr>
            <w:r w:rsidRPr="00712A1F">
              <w:rPr>
                <w:sz w:val="22"/>
              </w:rPr>
              <w:t>Best practice recommendation</w:t>
            </w:r>
          </w:p>
          <w:p w14:paraId="1E617741" w14:textId="77777777" w:rsidR="000C3DB3" w:rsidRPr="00712A1F" w:rsidRDefault="000C3DB3" w:rsidP="009423C6">
            <w:pPr>
              <w:rPr>
                <w:sz w:val="22"/>
              </w:rPr>
            </w:pPr>
          </w:p>
        </w:tc>
      </w:tr>
      <w:tr w:rsidR="000C3DB3" w:rsidRPr="00712A1F" w14:paraId="2976561B" w14:textId="77777777" w:rsidTr="003F565B">
        <w:tc>
          <w:tcPr>
            <w:tcW w:w="3719" w:type="dxa"/>
          </w:tcPr>
          <w:p w14:paraId="63A30EE2" w14:textId="77777777" w:rsidR="000C3DB3" w:rsidRPr="00712A1F" w:rsidRDefault="000C3DB3" w:rsidP="009423C6">
            <w:pPr>
              <w:rPr>
                <w:sz w:val="22"/>
              </w:rPr>
            </w:pPr>
            <w:r w:rsidRPr="00712A1F">
              <w:rPr>
                <w:sz w:val="22"/>
              </w:rPr>
              <w:t>Outlook mailbox items including emails, folders and calendar entries.</w:t>
            </w:r>
          </w:p>
        </w:tc>
        <w:tc>
          <w:tcPr>
            <w:tcW w:w="3720" w:type="dxa"/>
          </w:tcPr>
          <w:p w14:paraId="79A69D19" w14:textId="4A5167B3" w:rsidR="000C3DB3" w:rsidRPr="00712A1F" w:rsidRDefault="000C3DB3" w:rsidP="009423C6">
            <w:pPr>
              <w:rPr>
                <w:sz w:val="22"/>
              </w:rPr>
            </w:pPr>
            <w:r w:rsidRPr="00712A1F">
              <w:rPr>
                <w:sz w:val="22"/>
              </w:rPr>
              <w:t>If tagged by mailbox owner, item retained for maximum of 6 years from receipt, unless manually deleted before then.</w:t>
            </w:r>
            <w:r w:rsidR="00B550B8">
              <w:rPr>
                <w:sz w:val="22"/>
              </w:rPr>
              <w:t xml:space="preserve"> </w:t>
            </w:r>
            <w:r w:rsidRPr="00712A1F">
              <w:rPr>
                <w:sz w:val="22"/>
              </w:rPr>
              <w:t>If not tagged</w:t>
            </w:r>
            <w:r w:rsidR="009D4CE4" w:rsidRPr="00712A1F">
              <w:rPr>
                <w:sz w:val="22"/>
              </w:rPr>
              <w:t xml:space="preserve">, </w:t>
            </w:r>
            <w:r w:rsidRPr="00712A1F">
              <w:rPr>
                <w:sz w:val="22"/>
              </w:rPr>
              <w:t>item will be retained for maximum of 6 months from receipt, unless manually deleted before then.</w:t>
            </w:r>
          </w:p>
          <w:p w14:paraId="07E5BEB3" w14:textId="77777777" w:rsidR="000C3DB3" w:rsidRPr="00712A1F" w:rsidRDefault="000C3DB3" w:rsidP="009423C6">
            <w:pPr>
              <w:rPr>
                <w:sz w:val="22"/>
              </w:rPr>
            </w:pPr>
          </w:p>
          <w:p w14:paraId="13D1865D" w14:textId="66088EB2" w:rsidR="000C3DB3" w:rsidRPr="00712A1F" w:rsidRDefault="000C3DB3" w:rsidP="009423C6">
            <w:pPr>
              <w:rPr>
                <w:sz w:val="22"/>
              </w:rPr>
            </w:pPr>
            <w:r w:rsidRPr="00712A1F">
              <w:rPr>
                <w:sz w:val="22"/>
              </w:rPr>
              <w:t xml:space="preserve">Items deleted manually or automatically are retained for an </w:t>
            </w:r>
            <w:r w:rsidRPr="00712A1F">
              <w:rPr>
                <w:sz w:val="22"/>
              </w:rPr>
              <w:lastRenderedPageBreak/>
              <w:t>additional maximum 30 days in the mailbox deleted items.</w:t>
            </w:r>
          </w:p>
          <w:p w14:paraId="681C4D23" w14:textId="77777777" w:rsidR="000C3DB3" w:rsidRPr="00712A1F" w:rsidRDefault="000C3DB3" w:rsidP="009423C6">
            <w:pPr>
              <w:rPr>
                <w:sz w:val="22"/>
              </w:rPr>
            </w:pPr>
          </w:p>
          <w:p w14:paraId="20C83020" w14:textId="71572C16" w:rsidR="000C3DB3" w:rsidRPr="00712A1F" w:rsidRDefault="005A5F17" w:rsidP="009423C6">
            <w:pPr>
              <w:rPr>
                <w:sz w:val="22"/>
              </w:rPr>
            </w:pPr>
            <w:r w:rsidRPr="00712A1F">
              <w:rPr>
                <w:sz w:val="22"/>
              </w:rPr>
              <w:t xml:space="preserve">Items </w:t>
            </w:r>
            <w:r w:rsidR="00D74623" w:rsidRPr="00712A1F">
              <w:rPr>
                <w:sz w:val="22"/>
              </w:rPr>
              <w:t>that are deleted manually or automatically from deleted items folder are further retained for maximum of 14 days unless purged from “recover deleted items”.</w:t>
            </w:r>
          </w:p>
        </w:tc>
        <w:tc>
          <w:tcPr>
            <w:tcW w:w="3720" w:type="dxa"/>
          </w:tcPr>
          <w:p w14:paraId="3AEB117E" w14:textId="77777777" w:rsidR="000C3DB3" w:rsidRPr="00712A1F" w:rsidRDefault="000C3DB3" w:rsidP="009423C6">
            <w:pPr>
              <w:rPr>
                <w:sz w:val="22"/>
              </w:rPr>
            </w:pPr>
            <w:r w:rsidRPr="00712A1F">
              <w:rPr>
                <w:sz w:val="22"/>
              </w:rPr>
              <w:lastRenderedPageBreak/>
              <w:t>Electronic copy</w:t>
            </w:r>
          </w:p>
        </w:tc>
        <w:tc>
          <w:tcPr>
            <w:tcW w:w="3720" w:type="dxa"/>
          </w:tcPr>
          <w:p w14:paraId="670AEEC1" w14:textId="2D267604" w:rsidR="000C3DB3" w:rsidRPr="00712A1F" w:rsidRDefault="000C3DB3" w:rsidP="009423C6">
            <w:pPr>
              <w:rPr>
                <w:sz w:val="22"/>
              </w:rPr>
            </w:pPr>
            <w:r w:rsidRPr="00712A1F">
              <w:rPr>
                <w:sz w:val="22"/>
              </w:rPr>
              <w:t>B</w:t>
            </w:r>
            <w:r w:rsidR="00E301AF" w:rsidRPr="00712A1F">
              <w:rPr>
                <w:sz w:val="22"/>
              </w:rPr>
              <w:t>est practice recommendation</w:t>
            </w:r>
          </w:p>
        </w:tc>
      </w:tr>
    </w:tbl>
    <w:tbl>
      <w:tblPr>
        <w:tblStyle w:val="Blueline"/>
        <w:tblW w:w="14884" w:type="dxa"/>
        <w:tblLook w:val="0000" w:firstRow="0" w:lastRow="0" w:firstColumn="0" w:lastColumn="0" w:noHBand="0" w:noVBand="0"/>
      </w:tblPr>
      <w:tblGrid>
        <w:gridCol w:w="3721"/>
        <w:gridCol w:w="3721"/>
        <w:gridCol w:w="3721"/>
        <w:gridCol w:w="3721"/>
      </w:tblGrid>
      <w:tr w:rsidR="00213012" w:rsidRPr="001303C0" w14:paraId="3131D8EF" w14:textId="77777777" w:rsidTr="00E1366C">
        <w:tc>
          <w:tcPr>
            <w:tcW w:w="14884" w:type="dxa"/>
            <w:gridSpan w:val="4"/>
            <w:tcBorders>
              <w:top w:val="nil"/>
              <w:bottom w:val="nil"/>
            </w:tcBorders>
          </w:tcPr>
          <w:p w14:paraId="2D730920" w14:textId="2DAC00E0" w:rsidR="00213012" w:rsidRPr="00213012" w:rsidRDefault="00213012" w:rsidP="00213012">
            <w:pPr>
              <w:pStyle w:val="Coverinfo"/>
            </w:pPr>
            <w:r w:rsidRPr="00985800">
              <w:t xml:space="preserve">Temporary workers and self-employed workers </w:t>
            </w:r>
          </w:p>
        </w:tc>
      </w:tr>
      <w:tr w:rsidR="00213012" w:rsidRPr="001303C0" w14:paraId="4954BA0C" w14:textId="77777777" w:rsidTr="00E1366C">
        <w:tc>
          <w:tcPr>
            <w:tcW w:w="14884" w:type="dxa"/>
            <w:gridSpan w:val="4"/>
            <w:tcBorders>
              <w:top w:val="nil"/>
            </w:tcBorders>
          </w:tcPr>
          <w:p w14:paraId="31209083" w14:textId="034893A7" w:rsidR="00213012" w:rsidRPr="00985800" w:rsidRDefault="00213012" w:rsidP="00213012">
            <w:pPr>
              <w:pStyle w:val="Smallheading"/>
            </w:pPr>
            <w:r w:rsidRPr="00985800">
              <w:t xml:space="preserve">Information Asset Owner: </w:t>
            </w:r>
            <w:r w:rsidR="001418F8">
              <w:t>Director of Price Review</w:t>
            </w:r>
          </w:p>
        </w:tc>
      </w:tr>
      <w:tr w:rsidR="000C3DB3" w:rsidRPr="00546893" w14:paraId="134C41F2" w14:textId="77777777" w:rsidTr="003F565B">
        <w:tc>
          <w:tcPr>
            <w:tcW w:w="3721" w:type="dxa"/>
          </w:tcPr>
          <w:p w14:paraId="2D95916D" w14:textId="77777777" w:rsidR="000C3DB3" w:rsidRPr="00546893" w:rsidRDefault="000C3DB3" w:rsidP="00E1366C">
            <w:pPr>
              <w:pStyle w:val="SMALLHEADINGALLCAPS"/>
              <w:rPr>
                <w:sz w:val="22"/>
              </w:rPr>
            </w:pPr>
            <w:r w:rsidRPr="00546893">
              <w:rPr>
                <w:sz w:val="22"/>
              </w:rPr>
              <w:t>Record Type</w:t>
            </w:r>
          </w:p>
        </w:tc>
        <w:tc>
          <w:tcPr>
            <w:tcW w:w="3721" w:type="dxa"/>
          </w:tcPr>
          <w:p w14:paraId="5DF8DED5" w14:textId="77777777" w:rsidR="000C3DB3" w:rsidRPr="00546893" w:rsidRDefault="000C3DB3" w:rsidP="00E1366C">
            <w:pPr>
              <w:pStyle w:val="SMALLHEADINGALLCAPS"/>
              <w:rPr>
                <w:sz w:val="22"/>
              </w:rPr>
            </w:pPr>
            <w:r w:rsidRPr="00546893">
              <w:rPr>
                <w:sz w:val="22"/>
              </w:rPr>
              <w:t xml:space="preserve">Retention Period </w:t>
            </w:r>
          </w:p>
        </w:tc>
        <w:tc>
          <w:tcPr>
            <w:tcW w:w="3721" w:type="dxa"/>
          </w:tcPr>
          <w:p w14:paraId="2F898239" w14:textId="77777777" w:rsidR="000C3DB3" w:rsidRPr="00546893" w:rsidRDefault="000C3DB3" w:rsidP="00E1366C">
            <w:pPr>
              <w:pStyle w:val="SMALLHEADINGALLCAPS"/>
              <w:rPr>
                <w:sz w:val="22"/>
              </w:rPr>
            </w:pPr>
            <w:r w:rsidRPr="00546893">
              <w:rPr>
                <w:sz w:val="22"/>
              </w:rPr>
              <w:t>Retention Method</w:t>
            </w:r>
          </w:p>
        </w:tc>
        <w:tc>
          <w:tcPr>
            <w:tcW w:w="3721" w:type="dxa"/>
          </w:tcPr>
          <w:p w14:paraId="721B1046" w14:textId="6177BDE9" w:rsidR="000C3DB3" w:rsidRPr="00546893" w:rsidRDefault="000C3DB3" w:rsidP="00E1366C">
            <w:pPr>
              <w:pStyle w:val="SMALLHEADINGALLCAPS"/>
              <w:rPr>
                <w:sz w:val="22"/>
              </w:rPr>
            </w:pPr>
            <w:r w:rsidRPr="00546893">
              <w:rPr>
                <w:sz w:val="22"/>
              </w:rPr>
              <w:t>Reasons</w:t>
            </w:r>
          </w:p>
        </w:tc>
      </w:tr>
      <w:tr w:rsidR="000C3DB3" w:rsidRPr="00546893" w14:paraId="111A7196" w14:textId="77777777" w:rsidTr="003F565B">
        <w:tc>
          <w:tcPr>
            <w:tcW w:w="3721" w:type="dxa"/>
          </w:tcPr>
          <w:p w14:paraId="350673FF" w14:textId="537F7C09" w:rsidR="000C3DB3" w:rsidRPr="00546893" w:rsidRDefault="000C3DB3" w:rsidP="00E1366C">
            <w:pPr>
              <w:rPr>
                <w:sz w:val="22"/>
              </w:rPr>
            </w:pPr>
            <w:r w:rsidRPr="00546893">
              <w:rPr>
                <w:sz w:val="22"/>
              </w:rPr>
              <w:t xml:space="preserve">All documents </w:t>
            </w:r>
            <w:r w:rsidR="00CA1AAF" w:rsidRPr="00546893">
              <w:rPr>
                <w:sz w:val="22"/>
              </w:rPr>
              <w:t>as</w:t>
            </w:r>
            <w:r w:rsidRPr="00546893">
              <w:rPr>
                <w:sz w:val="22"/>
              </w:rPr>
              <w:t xml:space="preserve"> listed above (sections 3.1-3.9) relating to temporary workers on placement for less than a year.</w:t>
            </w:r>
          </w:p>
        </w:tc>
        <w:tc>
          <w:tcPr>
            <w:tcW w:w="3721" w:type="dxa"/>
          </w:tcPr>
          <w:p w14:paraId="539CDA2C" w14:textId="090F6345" w:rsidR="000C3DB3" w:rsidRPr="00546893" w:rsidRDefault="000C3DB3" w:rsidP="00E1366C">
            <w:pPr>
              <w:rPr>
                <w:sz w:val="22"/>
              </w:rPr>
            </w:pPr>
            <w:r w:rsidRPr="00546893">
              <w:rPr>
                <w:sz w:val="22"/>
              </w:rPr>
              <w:t>Six months from date of termination of placement</w:t>
            </w:r>
          </w:p>
          <w:p w14:paraId="436AB056" w14:textId="77777777" w:rsidR="000C3DB3" w:rsidRPr="00546893" w:rsidRDefault="000C3DB3" w:rsidP="00E1366C">
            <w:pPr>
              <w:rPr>
                <w:sz w:val="22"/>
              </w:rPr>
            </w:pPr>
          </w:p>
          <w:p w14:paraId="6EFBB1B9" w14:textId="77777777" w:rsidR="000C3DB3" w:rsidRPr="00546893" w:rsidRDefault="000C3DB3" w:rsidP="00E1366C">
            <w:pPr>
              <w:rPr>
                <w:sz w:val="22"/>
              </w:rPr>
            </w:pPr>
          </w:p>
        </w:tc>
        <w:tc>
          <w:tcPr>
            <w:tcW w:w="3721" w:type="dxa"/>
          </w:tcPr>
          <w:p w14:paraId="48DE0848" w14:textId="77777777" w:rsidR="000C3DB3" w:rsidRPr="00546893" w:rsidRDefault="000C3DB3" w:rsidP="00E1366C">
            <w:pPr>
              <w:rPr>
                <w:sz w:val="22"/>
              </w:rPr>
            </w:pPr>
            <w:r w:rsidRPr="00546893">
              <w:rPr>
                <w:sz w:val="22"/>
              </w:rPr>
              <w:t>Electronic or hard copy</w:t>
            </w:r>
          </w:p>
        </w:tc>
        <w:tc>
          <w:tcPr>
            <w:tcW w:w="3721" w:type="dxa"/>
          </w:tcPr>
          <w:p w14:paraId="08F09896" w14:textId="77777777" w:rsidR="000C3DB3" w:rsidRPr="00546893" w:rsidRDefault="000C3DB3" w:rsidP="00E1366C">
            <w:pPr>
              <w:rPr>
                <w:sz w:val="22"/>
              </w:rPr>
            </w:pPr>
            <w:r w:rsidRPr="00546893">
              <w:rPr>
                <w:sz w:val="22"/>
              </w:rPr>
              <w:t>Discrimination statutes.</w:t>
            </w:r>
          </w:p>
        </w:tc>
      </w:tr>
    </w:tbl>
    <w:p w14:paraId="3E8438B8" w14:textId="77777777" w:rsidR="000C3DB3" w:rsidRPr="00985800" w:rsidRDefault="000C3DB3" w:rsidP="000C3DB3">
      <w:pPr>
        <w:spacing w:line="240" w:lineRule="auto"/>
        <w:rPr>
          <w:rFonts w:cstheme="minorHAnsi"/>
          <w:b/>
          <w:bCs/>
          <w:sz w:val="20"/>
          <w:szCs w:val="20"/>
        </w:rPr>
      </w:pPr>
    </w:p>
    <w:p w14:paraId="3B126FA1" w14:textId="4F451E81" w:rsidR="000C3DB3" w:rsidRPr="00985800" w:rsidRDefault="000C3DB3" w:rsidP="00213012">
      <w:pPr>
        <w:pStyle w:val="Coverinfo"/>
      </w:pPr>
      <w:r w:rsidRPr="00985800">
        <w:t>Duties as a non-departmental public body</w:t>
      </w:r>
    </w:p>
    <w:p w14:paraId="0D8E38DB" w14:textId="34B49B77" w:rsidR="006754CE" w:rsidRDefault="000C3DB3" w:rsidP="00D804DB">
      <w:pPr>
        <w:pStyle w:val="Smallheading"/>
      </w:pPr>
      <w:r w:rsidRPr="00985800">
        <w:t xml:space="preserve">Information Asset Owner: </w:t>
      </w:r>
      <w:r>
        <w:t>Head of Finance</w:t>
      </w:r>
      <w:r w:rsidR="006754CE" w:rsidRPr="006754CE">
        <w:t xml:space="preserve"> </w:t>
      </w:r>
    </w:p>
    <w:p w14:paraId="0862ABE1" w14:textId="0B38652D" w:rsidR="006754CE" w:rsidRPr="00985800" w:rsidRDefault="006754CE" w:rsidP="006754CE">
      <w:r w:rsidRPr="00985800">
        <w:t xml:space="preserve">This table relates to WICS' statutory duties, as established under the Water Industry etc. (Scotland) Act 2005, under the sectoral legislation only. The minimum retention period in relation to the information required to be kept under the sectoral legislation may be different than that under legal </w:t>
      </w:r>
      <w:r w:rsidRPr="00985800">
        <w:lastRenderedPageBreak/>
        <w:t>requirements covered elsewhere in this policy.  Where the same information is to be retained under other legal requirements, WICS should comply with the longer of the retention periods.</w:t>
      </w:r>
    </w:p>
    <w:p w14:paraId="630733CD" w14:textId="77777777" w:rsidR="000C3DB3" w:rsidRPr="00985800" w:rsidRDefault="000C3DB3" w:rsidP="000C3DB3">
      <w:pPr>
        <w:spacing w:line="240" w:lineRule="auto"/>
        <w:rPr>
          <w:rFonts w:cstheme="minorHAnsi"/>
          <w:sz w:val="20"/>
          <w:szCs w:val="20"/>
        </w:rPr>
      </w:pPr>
    </w:p>
    <w:tbl>
      <w:tblPr>
        <w:tblStyle w:val="Blueline"/>
        <w:tblW w:w="14742" w:type="dxa"/>
        <w:tblLayout w:type="fixed"/>
        <w:tblLook w:val="0000" w:firstRow="0" w:lastRow="0" w:firstColumn="0" w:lastColumn="0" w:noHBand="0" w:noVBand="0"/>
      </w:tblPr>
      <w:tblGrid>
        <w:gridCol w:w="3685"/>
        <w:gridCol w:w="3686"/>
        <w:gridCol w:w="3685"/>
        <w:gridCol w:w="3686"/>
      </w:tblGrid>
      <w:tr w:rsidR="000C3DB3" w:rsidRPr="00546893" w14:paraId="3B9C25C0" w14:textId="77777777" w:rsidTr="003F565B">
        <w:tc>
          <w:tcPr>
            <w:tcW w:w="3685" w:type="dxa"/>
          </w:tcPr>
          <w:p w14:paraId="265B3C01" w14:textId="77777777" w:rsidR="000C3DB3" w:rsidRPr="00546893" w:rsidRDefault="000C3DB3" w:rsidP="0031246A">
            <w:pPr>
              <w:pStyle w:val="SMALLHEADINGALLCAPS"/>
              <w:rPr>
                <w:sz w:val="22"/>
              </w:rPr>
            </w:pPr>
            <w:r w:rsidRPr="00546893">
              <w:rPr>
                <w:sz w:val="22"/>
              </w:rPr>
              <w:t>Record type</w:t>
            </w:r>
          </w:p>
        </w:tc>
        <w:tc>
          <w:tcPr>
            <w:tcW w:w="3686" w:type="dxa"/>
          </w:tcPr>
          <w:p w14:paraId="1519C7DC" w14:textId="77777777" w:rsidR="000C3DB3" w:rsidRPr="00546893" w:rsidRDefault="000C3DB3" w:rsidP="0031246A">
            <w:pPr>
              <w:pStyle w:val="SMALLHEADINGALLCAPS"/>
              <w:rPr>
                <w:sz w:val="22"/>
              </w:rPr>
            </w:pPr>
            <w:r w:rsidRPr="00546893">
              <w:rPr>
                <w:sz w:val="22"/>
              </w:rPr>
              <w:t xml:space="preserve">Retention period </w:t>
            </w:r>
          </w:p>
        </w:tc>
        <w:tc>
          <w:tcPr>
            <w:tcW w:w="3685" w:type="dxa"/>
          </w:tcPr>
          <w:p w14:paraId="19150011" w14:textId="77777777" w:rsidR="000C3DB3" w:rsidRPr="00546893" w:rsidRDefault="000C3DB3" w:rsidP="0031246A">
            <w:pPr>
              <w:pStyle w:val="SMALLHEADINGALLCAPS"/>
              <w:rPr>
                <w:sz w:val="22"/>
              </w:rPr>
            </w:pPr>
            <w:r w:rsidRPr="00546893">
              <w:rPr>
                <w:sz w:val="22"/>
              </w:rPr>
              <w:t>Retention method</w:t>
            </w:r>
          </w:p>
        </w:tc>
        <w:tc>
          <w:tcPr>
            <w:tcW w:w="3686" w:type="dxa"/>
          </w:tcPr>
          <w:p w14:paraId="66C8ACDA" w14:textId="37796B91" w:rsidR="000C3DB3" w:rsidRPr="00546893" w:rsidRDefault="000C3DB3" w:rsidP="0031246A">
            <w:pPr>
              <w:pStyle w:val="SMALLHEADINGALLCAPS"/>
              <w:rPr>
                <w:sz w:val="22"/>
              </w:rPr>
            </w:pPr>
            <w:r w:rsidRPr="00546893">
              <w:rPr>
                <w:sz w:val="22"/>
              </w:rPr>
              <w:t>Reasons</w:t>
            </w:r>
          </w:p>
        </w:tc>
      </w:tr>
      <w:tr w:rsidR="000C3DB3" w:rsidRPr="00546893" w14:paraId="6816FDE9" w14:textId="77777777" w:rsidTr="003F565B">
        <w:tc>
          <w:tcPr>
            <w:tcW w:w="3685" w:type="dxa"/>
          </w:tcPr>
          <w:p w14:paraId="70610892" w14:textId="77777777" w:rsidR="000C3DB3" w:rsidRPr="00546893" w:rsidRDefault="000C3DB3" w:rsidP="0031246A">
            <w:pPr>
              <w:rPr>
                <w:sz w:val="22"/>
              </w:rPr>
            </w:pPr>
            <w:r w:rsidRPr="00546893">
              <w:rPr>
                <w:sz w:val="22"/>
              </w:rPr>
              <w:t>Register of gifts and hospitality</w:t>
            </w:r>
          </w:p>
          <w:p w14:paraId="7784CC34" w14:textId="77777777" w:rsidR="000C3DB3" w:rsidRPr="00546893" w:rsidRDefault="000C3DB3" w:rsidP="00526262">
            <w:pPr>
              <w:rPr>
                <w:sz w:val="22"/>
              </w:rPr>
            </w:pPr>
          </w:p>
        </w:tc>
        <w:tc>
          <w:tcPr>
            <w:tcW w:w="3686" w:type="dxa"/>
          </w:tcPr>
          <w:p w14:paraId="3C9AE0B9" w14:textId="77777777" w:rsidR="000C3DB3" w:rsidRPr="00546893" w:rsidRDefault="000C3DB3" w:rsidP="0031246A">
            <w:pPr>
              <w:rPr>
                <w:sz w:val="22"/>
              </w:rPr>
            </w:pPr>
            <w:r w:rsidRPr="00546893">
              <w:rPr>
                <w:sz w:val="22"/>
              </w:rPr>
              <w:t>Duration of appointment</w:t>
            </w:r>
          </w:p>
        </w:tc>
        <w:tc>
          <w:tcPr>
            <w:tcW w:w="3685" w:type="dxa"/>
          </w:tcPr>
          <w:p w14:paraId="1CAC0089" w14:textId="75407B02" w:rsidR="000C3DB3" w:rsidRPr="00546893" w:rsidRDefault="00F77F29" w:rsidP="0031246A">
            <w:pPr>
              <w:rPr>
                <w:sz w:val="22"/>
              </w:rPr>
            </w:pPr>
            <w:r w:rsidRPr="00546893">
              <w:rPr>
                <w:sz w:val="22"/>
              </w:rPr>
              <w:t>E</w:t>
            </w:r>
            <w:r w:rsidR="000C3DB3" w:rsidRPr="00546893">
              <w:rPr>
                <w:sz w:val="22"/>
              </w:rPr>
              <w:t>lectronic or hard copy</w:t>
            </w:r>
          </w:p>
        </w:tc>
        <w:tc>
          <w:tcPr>
            <w:tcW w:w="3686" w:type="dxa"/>
          </w:tcPr>
          <w:p w14:paraId="6FF6BF54" w14:textId="739F9976" w:rsidR="000C3DB3" w:rsidRPr="00546893" w:rsidRDefault="000C3DB3" w:rsidP="0031246A">
            <w:pPr>
              <w:rPr>
                <w:sz w:val="22"/>
              </w:rPr>
            </w:pPr>
            <w:r w:rsidRPr="00546893">
              <w:rPr>
                <w:sz w:val="22"/>
              </w:rPr>
              <w:t xml:space="preserve">The </w:t>
            </w:r>
            <w:r w:rsidRPr="00546893">
              <w:rPr>
                <w:i/>
                <w:iCs/>
                <w:sz w:val="22"/>
              </w:rPr>
              <w:t>Ethical Standards in Public Life (Scotland) Act 2000</w:t>
            </w:r>
            <w:r w:rsidRPr="00546893">
              <w:rPr>
                <w:sz w:val="22"/>
              </w:rPr>
              <w:t xml:space="preserve"> ("2000 Act") </w:t>
            </w:r>
          </w:p>
        </w:tc>
      </w:tr>
      <w:tr w:rsidR="000C3DB3" w:rsidRPr="00546893" w14:paraId="718027F9" w14:textId="77777777" w:rsidTr="003F565B">
        <w:tc>
          <w:tcPr>
            <w:tcW w:w="3685" w:type="dxa"/>
          </w:tcPr>
          <w:p w14:paraId="5517D259" w14:textId="77777777" w:rsidR="000C3DB3" w:rsidRPr="00546893" w:rsidRDefault="000C3DB3" w:rsidP="0031246A">
            <w:pPr>
              <w:rPr>
                <w:sz w:val="22"/>
              </w:rPr>
            </w:pPr>
            <w:r w:rsidRPr="00546893">
              <w:rPr>
                <w:sz w:val="22"/>
              </w:rPr>
              <w:t>Register of interests</w:t>
            </w:r>
          </w:p>
          <w:p w14:paraId="35650559" w14:textId="176C45BE" w:rsidR="000C3DB3" w:rsidRPr="00546893" w:rsidRDefault="000C3DB3" w:rsidP="0031246A">
            <w:pPr>
              <w:rPr>
                <w:sz w:val="22"/>
                <w:u w:val="single"/>
              </w:rPr>
            </w:pPr>
          </w:p>
        </w:tc>
        <w:tc>
          <w:tcPr>
            <w:tcW w:w="3686" w:type="dxa"/>
          </w:tcPr>
          <w:p w14:paraId="7F8B02BE" w14:textId="77777777" w:rsidR="000C3DB3" w:rsidRPr="00546893" w:rsidRDefault="000C3DB3" w:rsidP="0031246A">
            <w:pPr>
              <w:rPr>
                <w:sz w:val="22"/>
              </w:rPr>
            </w:pPr>
            <w:r w:rsidRPr="00546893">
              <w:rPr>
                <w:sz w:val="22"/>
              </w:rPr>
              <w:t>Five years after date member ceases to be a member</w:t>
            </w:r>
          </w:p>
        </w:tc>
        <w:tc>
          <w:tcPr>
            <w:tcW w:w="3685" w:type="dxa"/>
          </w:tcPr>
          <w:p w14:paraId="12F523F2" w14:textId="45BBFE8D" w:rsidR="000C3DB3" w:rsidRPr="00546893" w:rsidRDefault="00653B99" w:rsidP="0031246A">
            <w:pPr>
              <w:rPr>
                <w:sz w:val="22"/>
              </w:rPr>
            </w:pPr>
            <w:r w:rsidRPr="00546893">
              <w:rPr>
                <w:sz w:val="22"/>
              </w:rPr>
              <w:t>E</w:t>
            </w:r>
            <w:r w:rsidR="000C3DB3" w:rsidRPr="00546893">
              <w:rPr>
                <w:sz w:val="22"/>
              </w:rPr>
              <w:t>lectronic or hard copy</w:t>
            </w:r>
          </w:p>
        </w:tc>
        <w:tc>
          <w:tcPr>
            <w:tcW w:w="3686" w:type="dxa"/>
          </w:tcPr>
          <w:p w14:paraId="03410C43" w14:textId="392E5557" w:rsidR="000C3DB3" w:rsidRPr="00546893" w:rsidRDefault="000C3DB3" w:rsidP="004B578C">
            <w:pPr>
              <w:rPr>
                <w:sz w:val="22"/>
              </w:rPr>
            </w:pPr>
            <w:r w:rsidRPr="00546893">
              <w:rPr>
                <w:i/>
                <w:iCs/>
                <w:sz w:val="22"/>
              </w:rPr>
              <w:t>Ethical Standards in Public Life (Scotland) Act 2000 (Register of Interests) Regulations ("</w:t>
            </w:r>
            <w:r w:rsidRPr="00546893">
              <w:rPr>
                <w:sz w:val="22"/>
              </w:rPr>
              <w:t>the 2000 Regulations"</w:t>
            </w:r>
            <w:r w:rsidRPr="00546893">
              <w:rPr>
                <w:i/>
                <w:iCs/>
                <w:sz w:val="22"/>
              </w:rPr>
              <w:t xml:space="preserve">). </w:t>
            </w:r>
          </w:p>
        </w:tc>
      </w:tr>
      <w:tr w:rsidR="000C3DB3" w:rsidRPr="00546893" w14:paraId="624A9667" w14:textId="77777777" w:rsidTr="003F565B">
        <w:tc>
          <w:tcPr>
            <w:tcW w:w="3685" w:type="dxa"/>
          </w:tcPr>
          <w:p w14:paraId="5C8A8028" w14:textId="77777777" w:rsidR="000C3DB3" w:rsidRPr="00546893" w:rsidRDefault="000C3DB3" w:rsidP="0031246A">
            <w:pPr>
              <w:rPr>
                <w:sz w:val="22"/>
              </w:rPr>
            </w:pPr>
            <w:r w:rsidRPr="00546893">
              <w:rPr>
                <w:sz w:val="22"/>
              </w:rPr>
              <w:t>Annual report and financial statements</w:t>
            </w:r>
          </w:p>
          <w:p w14:paraId="44847013" w14:textId="3CB14551" w:rsidR="000C3DB3" w:rsidRPr="00546893" w:rsidRDefault="000C3DB3" w:rsidP="004B578C">
            <w:pPr>
              <w:rPr>
                <w:sz w:val="22"/>
              </w:rPr>
            </w:pPr>
          </w:p>
        </w:tc>
        <w:tc>
          <w:tcPr>
            <w:tcW w:w="3686" w:type="dxa"/>
          </w:tcPr>
          <w:p w14:paraId="27CC5CF9" w14:textId="77777777" w:rsidR="000C3DB3" w:rsidRPr="00546893" w:rsidRDefault="000C3DB3" w:rsidP="0031246A">
            <w:pPr>
              <w:rPr>
                <w:sz w:val="22"/>
              </w:rPr>
            </w:pPr>
            <w:r w:rsidRPr="00546893">
              <w:rPr>
                <w:sz w:val="22"/>
              </w:rPr>
              <w:t>There is no statutory requirement to retain the information used to produce the Annual Report or the Annual Report itself after it has been superseded. However, as a matter of good practice WICS should archive its Annual Reports.</w:t>
            </w:r>
          </w:p>
        </w:tc>
        <w:tc>
          <w:tcPr>
            <w:tcW w:w="3685" w:type="dxa"/>
          </w:tcPr>
          <w:p w14:paraId="66178EA7" w14:textId="18CFC18A" w:rsidR="000C3DB3" w:rsidRPr="00546893" w:rsidRDefault="000C3DB3" w:rsidP="0031246A">
            <w:pPr>
              <w:rPr>
                <w:sz w:val="22"/>
              </w:rPr>
            </w:pPr>
            <w:r w:rsidRPr="00546893">
              <w:rPr>
                <w:sz w:val="22"/>
              </w:rPr>
              <w:t xml:space="preserve">The document must be published. </w:t>
            </w:r>
            <w:r w:rsidR="00E31459" w:rsidRPr="00546893">
              <w:rPr>
                <w:sz w:val="22"/>
              </w:rPr>
              <w:t>Electronic</w:t>
            </w:r>
            <w:r w:rsidRPr="00546893">
              <w:rPr>
                <w:sz w:val="22"/>
              </w:rPr>
              <w:t xml:space="preserve"> or hard copy</w:t>
            </w:r>
          </w:p>
        </w:tc>
        <w:tc>
          <w:tcPr>
            <w:tcW w:w="3686" w:type="dxa"/>
          </w:tcPr>
          <w:p w14:paraId="30C88079" w14:textId="77777777" w:rsidR="000C3DB3" w:rsidRPr="00546893" w:rsidRDefault="000C3DB3" w:rsidP="0031246A">
            <w:pPr>
              <w:rPr>
                <w:sz w:val="22"/>
              </w:rPr>
            </w:pPr>
            <w:r w:rsidRPr="00546893">
              <w:rPr>
                <w:sz w:val="22"/>
              </w:rPr>
              <w:t>Section 6 of the 2000 Act requires the production and publishing of an Annual Report.</w:t>
            </w:r>
          </w:p>
          <w:p w14:paraId="16F579B3" w14:textId="58602146" w:rsidR="000C3DB3" w:rsidRPr="00546893" w:rsidRDefault="000C3DB3" w:rsidP="0031246A">
            <w:pPr>
              <w:rPr>
                <w:sz w:val="22"/>
              </w:rPr>
            </w:pPr>
            <w:r w:rsidRPr="00546893">
              <w:rPr>
                <w:sz w:val="22"/>
              </w:rPr>
              <w:t>Paragraph 14 of Schedule A1</w:t>
            </w:r>
            <w:r w:rsidR="00E31459" w:rsidRPr="00546893">
              <w:rPr>
                <w:sz w:val="22"/>
              </w:rPr>
              <w:t xml:space="preserve"> </w:t>
            </w:r>
            <w:r w:rsidRPr="00546893">
              <w:rPr>
                <w:sz w:val="22"/>
              </w:rPr>
              <w:t>of the 2000 Act required the production of Annual Accounts.</w:t>
            </w:r>
          </w:p>
        </w:tc>
      </w:tr>
      <w:tr w:rsidR="000C3DB3" w:rsidRPr="00546893" w14:paraId="1C842D63" w14:textId="77777777" w:rsidTr="003F565B">
        <w:tc>
          <w:tcPr>
            <w:tcW w:w="3685" w:type="dxa"/>
          </w:tcPr>
          <w:p w14:paraId="4918DAD8" w14:textId="77777777" w:rsidR="000C3DB3" w:rsidRPr="00546893" w:rsidRDefault="000C3DB3" w:rsidP="0031246A">
            <w:pPr>
              <w:rPr>
                <w:sz w:val="22"/>
              </w:rPr>
            </w:pPr>
            <w:r w:rsidRPr="00546893">
              <w:rPr>
                <w:sz w:val="22"/>
              </w:rPr>
              <w:t>Pension scheme documentation</w:t>
            </w:r>
          </w:p>
          <w:p w14:paraId="6BA60E51" w14:textId="72D9BEAB" w:rsidR="000C3DB3" w:rsidRPr="00546893" w:rsidRDefault="000C3DB3" w:rsidP="0031246A">
            <w:pPr>
              <w:rPr>
                <w:sz w:val="22"/>
              </w:rPr>
            </w:pPr>
          </w:p>
        </w:tc>
        <w:tc>
          <w:tcPr>
            <w:tcW w:w="3686" w:type="dxa"/>
          </w:tcPr>
          <w:p w14:paraId="5C803BCD" w14:textId="77777777" w:rsidR="000C3DB3" w:rsidRPr="00546893" w:rsidRDefault="000C3DB3" w:rsidP="0031246A">
            <w:pPr>
              <w:rPr>
                <w:sz w:val="22"/>
              </w:rPr>
            </w:pPr>
            <w:r w:rsidRPr="00546893">
              <w:rPr>
                <w:sz w:val="22"/>
              </w:rPr>
              <w:t>No statutory retention period. Documents should be kept for at least the lifetime of the scheme.</w:t>
            </w:r>
          </w:p>
          <w:p w14:paraId="3E830369" w14:textId="77777777" w:rsidR="000C3DB3" w:rsidRPr="00546893" w:rsidRDefault="000C3DB3" w:rsidP="0031246A">
            <w:pPr>
              <w:rPr>
                <w:sz w:val="22"/>
              </w:rPr>
            </w:pPr>
          </w:p>
        </w:tc>
        <w:tc>
          <w:tcPr>
            <w:tcW w:w="3685" w:type="dxa"/>
          </w:tcPr>
          <w:p w14:paraId="4326A81D" w14:textId="77777777" w:rsidR="000C3DB3" w:rsidRPr="00546893" w:rsidRDefault="000C3DB3" w:rsidP="0031246A">
            <w:pPr>
              <w:rPr>
                <w:sz w:val="22"/>
              </w:rPr>
            </w:pPr>
            <w:r w:rsidRPr="00546893">
              <w:rPr>
                <w:sz w:val="22"/>
              </w:rPr>
              <w:t>Original hard copy signed versions, where applicable. Otherwise, electronic or hard copy.</w:t>
            </w:r>
          </w:p>
          <w:p w14:paraId="3D0C39A0" w14:textId="77777777" w:rsidR="000C3DB3" w:rsidRPr="00546893" w:rsidRDefault="000C3DB3" w:rsidP="0031246A">
            <w:pPr>
              <w:rPr>
                <w:sz w:val="22"/>
              </w:rPr>
            </w:pPr>
          </w:p>
        </w:tc>
        <w:tc>
          <w:tcPr>
            <w:tcW w:w="3686" w:type="dxa"/>
          </w:tcPr>
          <w:p w14:paraId="190B87D8" w14:textId="77777777" w:rsidR="000C3DB3" w:rsidRPr="00546893" w:rsidRDefault="000C3DB3" w:rsidP="0031246A">
            <w:pPr>
              <w:rPr>
                <w:sz w:val="22"/>
              </w:rPr>
            </w:pPr>
            <w:r w:rsidRPr="00546893">
              <w:rPr>
                <w:sz w:val="22"/>
              </w:rPr>
              <w:t xml:space="preserve">To deal with any queries/claims relating to scheme and requests under disclosure of information laws. </w:t>
            </w:r>
          </w:p>
          <w:p w14:paraId="6A671F57" w14:textId="77777777" w:rsidR="000C3DB3" w:rsidRPr="00546893" w:rsidRDefault="000C3DB3" w:rsidP="0031246A">
            <w:pPr>
              <w:rPr>
                <w:sz w:val="22"/>
              </w:rPr>
            </w:pPr>
          </w:p>
          <w:p w14:paraId="112A3D73" w14:textId="77777777" w:rsidR="000C3DB3" w:rsidRPr="00546893" w:rsidRDefault="000C3DB3" w:rsidP="0031246A">
            <w:pPr>
              <w:rPr>
                <w:sz w:val="22"/>
              </w:rPr>
            </w:pPr>
            <w:r w:rsidRPr="00546893">
              <w:rPr>
                <w:sz w:val="22"/>
              </w:rPr>
              <w:t xml:space="preserve">To allow regular review of the Statement of Policy to ensure it reflects any changes in WICS </w:t>
            </w:r>
            <w:r w:rsidRPr="00546893">
              <w:rPr>
                <w:sz w:val="22"/>
              </w:rPr>
              <w:lastRenderedPageBreak/>
              <w:t>discretionary policy and the LGPS governing regulations.</w:t>
            </w:r>
          </w:p>
        </w:tc>
      </w:tr>
      <w:tr w:rsidR="000C3DB3" w:rsidRPr="00222025" w14:paraId="7583174A" w14:textId="77777777" w:rsidTr="00F40F42">
        <w:tc>
          <w:tcPr>
            <w:tcW w:w="14742" w:type="dxa"/>
            <w:gridSpan w:val="4"/>
          </w:tcPr>
          <w:p w14:paraId="2D06B60F" w14:textId="523A7B58" w:rsidR="000C3DB3" w:rsidRPr="00222025" w:rsidRDefault="000C3DB3" w:rsidP="00222025">
            <w:pPr>
              <w:pStyle w:val="Smallheading"/>
            </w:pPr>
            <w:r w:rsidRPr="00222025">
              <w:lastRenderedPageBreak/>
              <w:t xml:space="preserve">Information Asset Owner: </w:t>
            </w:r>
            <w:r w:rsidR="001418F8">
              <w:t>Director of Price Review</w:t>
            </w:r>
          </w:p>
        </w:tc>
      </w:tr>
      <w:tr w:rsidR="00A4590C" w:rsidRPr="00546893" w14:paraId="793B12ED" w14:textId="77777777" w:rsidTr="00613D4A">
        <w:tc>
          <w:tcPr>
            <w:tcW w:w="3685" w:type="dxa"/>
          </w:tcPr>
          <w:p w14:paraId="435F9D3A" w14:textId="77777777" w:rsidR="00A4590C" w:rsidRPr="00546893" w:rsidRDefault="00A4590C" w:rsidP="00613D4A">
            <w:pPr>
              <w:pStyle w:val="SMALLHEADINGALLCAPS"/>
              <w:rPr>
                <w:sz w:val="22"/>
              </w:rPr>
            </w:pPr>
            <w:r w:rsidRPr="00546893">
              <w:rPr>
                <w:sz w:val="22"/>
              </w:rPr>
              <w:t>Record type</w:t>
            </w:r>
          </w:p>
        </w:tc>
        <w:tc>
          <w:tcPr>
            <w:tcW w:w="3686" w:type="dxa"/>
          </w:tcPr>
          <w:p w14:paraId="461F9E2D" w14:textId="77777777" w:rsidR="00A4590C" w:rsidRPr="00546893" w:rsidRDefault="00A4590C" w:rsidP="00613D4A">
            <w:pPr>
              <w:pStyle w:val="SMALLHEADINGALLCAPS"/>
              <w:rPr>
                <w:sz w:val="22"/>
              </w:rPr>
            </w:pPr>
            <w:r w:rsidRPr="00546893">
              <w:rPr>
                <w:sz w:val="22"/>
              </w:rPr>
              <w:t xml:space="preserve">Retention period </w:t>
            </w:r>
          </w:p>
        </w:tc>
        <w:tc>
          <w:tcPr>
            <w:tcW w:w="3685" w:type="dxa"/>
          </w:tcPr>
          <w:p w14:paraId="4603F199" w14:textId="77777777" w:rsidR="00A4590C" w:rsidRPr="00546893" w:rsidRDefault="00A4590C" w:rsidP="00613D4A">
            <w:pPr>
              <w:pStyle w:val="SMALLHEADINGALLCAPS"/>
              <w:rPr>
                <w:sz w:val="22"/>
              </w:rPr>
            </w:pPr>
            <w:r w:rsidRPr="00546893">
              <w:rPr>
                <w:sz w:val="22"/>
              </w:rPr>
              <w:t>Retention method</w:t>
            </w:r>
          </w:p>
        </w:tc>
        <w:tc>
          <w:tcPr>
            <w:tcW w:w="3686" w:type="dxa"/>
          </w:tcPr>
          <w:p w14:paraId="20585ED7" w14:textId="77777777" w:rsidR="00A4590C" w:rsidRPr="00546893" w:rsidRDefault="00A4590C" w:rsidP="00613D4A">
            <w:pPr>
              <w:pStyle w:val="SMALLHEADINGALLCAPS"/>
              <w:rPr>
                <w:sz w:val="22"/>
              </w:rPr>
            </w:pPr>
            <w:r w:rsidRPr="00546893">
              <w:rPr>
                <w:sz w:val="22"/>
              </w:rPr>
              <w:t>Reasons</w:t>
            </w:r>
          </w:p>
        </w:tc>
      </w:tr>
      <w:tr w:rsidR="000C3DB3" w:rsidRPr="00546893" w14:paraId="208BC458" w14:textId="77777777" w:rsidTr="003F565B">
        <w:tc>
          <w:tcPr>
            <w:tcW w:w="3685" w:type="dxa"/>
          </w:tcPr>
          <w:p w14:paraId="41217AC7" w14:textId="77777777" w:rsidR="000C3DB3" w:rsidRPr="00546893" w:rsidRDefault="000C3DB3" w:rsidP="00F40F42">
            <w:pPr>
              <w:rPr>
                <w:sz w:val="22"/>
              </w:rPr>
            </w:pPr>
            <w:r w:rsidRPr="00546893">
              <w:rPr>
                <w:sz w:val="22"/>
              </w:rPr>
              <w:t>Register of Licences</w:t>
            </w:r>
          </w:p>
          <w:p w14:paraId="13126E73" w14:textId="55A3B453" w:rsidR="000C3DB3" w:rsidRPr="00546893" w:rsidRDefault="000C3DB3" w:rsidP="00F40F42">
            <w:pPr>
              <w:rPr>
                <w:sz w:val="22"/>
                <w:u w:val="single"/>
              </w:rPr>
            </w:pPr>
          </w:p>
        </w:tc>
        <w:tc>
          <w:tcPr>
            <w:tcW w:w="3686" w:type="dxa"/>
          </w:tcPr>
          <w:p w14:paraId="4523E1BB" w14:textId="77777777" w:rsidR="000C3DB3" w:rsidRPr="00546893" w:rsidRDefault="000C3DB3" w:rsidP="00F40F42">
            <w:pPr>
              <w:rPr>
                <w:sz w:val="22"/>
              </w:rPr>
            </w:pPr>
            <w:r w:rsidRPr="00546893">
              <w:rPr>
                <w:sz w:val="22"/>
              </w:rPr>
              <w:t>There is no particular period specified, but this should be at least for the life of licensing regime.</w:t>
            </w:r>
          </w:p>
        </w:tc>
        <w:tc>
          <w:tcPr>
            <w:tcW w:w="3685" w:type="dxa"/>
          </w:tcPr>
          <w:p w14:paraId="0C97A65E" w14:textId="77777777" w:rsidR="000C3DB3" w:rsidRPr="00546893" w:rsidRDefault="000C3DB3" w:rsidP="00F40F42">
            <w:pPr>
              <w:rPr>
                <w:sz w:val="22"/>
              </w:rPr>
            </w:pPr>
            <w:r w:rsidRPr="00546893">
              <w:rPr>
                <w:sz w:val="22"/>
              </w:rPr>
              <w:t>Electronic or hard copy</w:t>
            </w:r>
          </w:p>
        </w:tc>
        <w:tc>
          <w:tcPr>
            <w:tcW w:w="3686" w:type="dxa"/>
          </w:tcPr>
          <w:p w14:paraId="30D6190D" w14:textId="1A1D7584" w:rsidR="000C3DB3" w:rsidRPr="00546893" w:rsidRDefault="000C3DB3" w:rsidP="00F40F42">
            <w:pPr>
              <w:rPr>
                <w:sz w:val="22"/>
              </w:rPr>
            </w:pPr>
            <w:r w:rsidRPr="00546893">
              <w:rPr>
                <w:sz w:val="22"/>
              </w:rPr>
              <w:t>Paragraph 12 of Schedule 2 to the Water Services etc. (Scotland) Act 2005 ("</w:t>
            </w:r>
            <w:r w:rsidRPr="00546893">
              <w:rPr>
                <w:bCs/>
                <w:sz w:val="22"/>
              </w:rPr>
              <w:t>2005 Act</w:t>
            </w:r>
            <w:r w:rsidRPr="00546893">
              <w:rPr>
                <w:sz w:val="22"/>
              </w:rPr>
              <w:t xml:space="preserve">") </w:t>
            </w:r>
          </w:p>
        </w:tc>
      </w:tr>
      <w:tr w:rsidR="000C3DB3" w:rsidRPr="00546893" w14:paraId="6DC6F919" w14:textId="77777777" w:rsidTr="003F565B">
        <w:tc>
          <w:tcPr>
            <w:tcW w:w="3685" w:type="dxa"/>
          </w:tcPr>
          <w:p w14:paraId="2CF8156C" w14:textId="18B9C319" w:rsidR="000C3DB3" w:rsidRPr="00546893" w:rsidRDefault="000C3DB3" w:rsidP="00F40F42">
            <w:pPr>
              <w:rPr>
                <w:sz w:val="22"/>
              </w:rPr>
            </w:pPr>
            <w:r w:rsidRPr="00546893">
              <w:rPr>
                <w:sz w:val="22"/>
              </w:rPr>
              <w:t>Industry documentation</w:t>
            </w:r>
            <w:r w:rsidR="002A4F3E" w:rsidRPr="00546893">
              <w:rPr>
                <w:sz w:val="22"/>
              </w:rPr>
              <w:t xml:space="preserve">: Fees scheme, </w:t>
            </w:r>
            <w:r w:rsidR="00096982" w:rsidRPr="00546893">
              <w:rPr>
                <w:sz w:val="22"/>
              </w:rPr>
              <w:t>disconnections</w:t>
            </w:r>
            <w:r w:rsidR="002A4F3E" w:rsidRPr="00546893">
              <w:rPr>
                <w:sz w:val="22"/>
              </w:rPr>
              <w:t xml:space="preserve"> code, Section 29E departure procedure</w:t>
            </w:r>
            <w:r w:rsidRPr="00546893">
              <w:rPr>
                <w:sz w:val="22"/>
              </w:rPr>
              <w:t xml:space="preserve"> </w:t>
            </w:r>
          </w:p>
          <w:p w14:paraId="2E23AE36" w14:textId="5ADAF16D" w:rsidR="000C3DB3" w:rsidRPr="00546893" w:rsidRDefault="000C3DB3" w:rsidP="00F40F42">
            <w:pPr>
              <w:rPr>
                <w:sz w:val="22"/>
                <w:u w:val="single"/>
              </w:rPr>
            </w:pPr>
          </w:p>
        </w:tc>
        <w:tc>
          <w:tcPr>
            <w:tcW w:w="3686" w:type="dxa"/>
          </w:tcPr>
          <w:p w14:paraId="29DF0AFC" w14:textId="596B5C43" w:rsidR="000C3DB3" w:rsidRPr="00546893" w:rsidRDefault="00096982" w:rsidP="00F40F42">
            <w:pPr>
              <w:rPr>
                <w:sz w:val="22"/>
              </w:rPr>
            </w:pPr>
            <w:r w:rsidRPr="00546893">
              <w:rPr>
                <w:sz w:val="22"/>
              </w:rPr>
              <w:t>N</w:t>
            </w:r>
            <w:r w:rsidR="000C3DB3" w:rsidRPr="00546893">
              <w:rPr>
                <w:sz w:val="22"/>
              </w:rPr>
              <w:t xml:space="preserve">o particular time period however copies of these documents should be retained for an indefinite period. Where revised or superseded, the historic versions should also be retained in case an issue arises that was governed by the previous version of the document. </w:t>
            </w:r>
          </w:p>
        </w:tc>
        <w:tc>
          <w:tcPr>
            <w:tcW w:w="3685" w:type="dxa"/>
          </w:tcPr>
          <w:p w14:paraId="1A845BE9" w14:textId="6F1C074E" w:rsidR="000C3DB3" w:rsidRPr="00546893" w:rsidRDefault="005E5AE5" w:rsidP="00F40F42">
            <w:pPr>
              <w:rPr>
                <w:sz w:val="22"/>
              </w:rPr>
            </w:pPr>
            <w:r w:rsidRPr="00546893">
              <w:rPr>
                <w:sz w:val="22"/>
              </w:rPr>
              <w:t xml:space="preserve"> E</w:t>
            </w:r>
            <w:r w:rsidR="000C3DB3" w:rsidRPr="00546893">
              <w:rPr>
                <w:sz w:val="22"/>
              </w:rPr>
              <w:t>lectronic or hard copy or both.</w:t>
            </w:r>
          </w:p>
        </w:tc>
        <w:tc>
          <w:tcPr>
            <w:tcW w:w="3686" w:type="dxa"/>
          </w:tcPr>
          <w:p w14:paraId="2F19CE12" w14:textId="0ABA68EE" w:rsidR="003E7C28" w:rsidRPr="00546893" w:rsidRDefault="00F5052B" w:rsidP="00F40F42">
            <w:pPr>
              <w:rPr>
                <w:sz w:val="22"/>
              </w:rPr>
            </w:pPr>
            <w:r w:rsidRPr="00546893">
              <w:rPr>
                <w:sz w:val="22"/>
              </w:rPr>
              <w:t>Water Industry (Scotland) Act</w:t>
            </w:r>
            <w:r w:rsidR="003E7C28" w:rsidRPr="00546893">
              <w:rPr>
                <w:sz w:val="22"/>
              </w:rPr>
              <w:t xml:space="preserve"> 2002, 2005</w:t>
            </w:r>
            <w:r w:rsidR="00A50588" w:rsidRPr="00546893">
              <w:rPr>
                <w:sz w:val="22"/>
              </w:rPr>
              <w:t>, 1980</w:t>
            </w:r>
          </w:p>
          <w:p w14:paraId="7413AC42" w14:textId="77777777" w:rsidR="003E7C28" w:rsidRPr="00546893" w:rsidRDefault="003E7C28" w:rsidP="00F40F42">
            <w:pPr>
              <w:rPr>
                <w:sz w:val="22"/>
              </w:rPr>
            </w:pPr>
          </w:p>
          <w:p w14:paraId="094F5D3F" w14:textId="77777777" w:rsidR="00A50588" w:rsidRPr="00546893" w:rsidRDefault="003E7C28" w:rsidP="00F40F42">
            <w:pPr>
              <w:rPr>
                <w:sz w:val="22"/>
              </w:rPr>
            </w:pPr>
            <w:r w:rsidRPr="00546893">
              <w:rPr>
                <w:sz w:val="22"/>
              </w:rPr>
              <w:t xml:space="preserve">Sewerage (Scotland) Act </w:t>
            </w:r>
            <w:r w:rsidR="00A50588" w:rsidRPr="00546893">
              <w:rPr>
                <w:sz w:val="22"/>
              </w:rPr>
              <w:t>1968</w:t>
            </w:r>
          </w:p>
          <w:p w14:paraId="073FE5E6" w14:textId="77777777" w:rsidR="00A50588" w:rsidRPr="00546893" w:rsidRDefault="00A50588" w:rsidP="00F40F42">
            <w:pPr>
              <w:rPr>
                <w:sz w:val="22"/>
              </w:rPr>
            </w:pPr>
          </w:p>
          <w:p w14:paraId="147F2BFB" w14:textId="084D553D" w:rsidR="000C3DB3" w:rsidRPr="00546893" w:rsidRDefault="000C3DB3" w:rsidP="004B578C">
            <w:pPr>
              <w:rPr>
                <w:sz w:val="22"/>
              </w:rPr>
            </w:pPr>
          </w:p>
        </w:tc>
      </w:tr>
      <w:bookmarkEnd w:id="229"/>
    </w:tbl>
    <w:p w14:paraId="7BCC56ED" w14:textId="5CA511EE" w:rsidR="0008752E" w:rsidRDefault="0008752E" w:rsidP="00F40F42">
      <w:pPr>
        <w:pStyle w:val="Tabletitle"/>
        <w:sectPr w:rsidR="0008752E" w:rsidSect="00F772CF">
          <w:pgSz w:w="16838" w:h="11906" w:orient="landscape" w:code="9"/>
          <w:pgMar w:top="1134" w:right="1134" w:bottom="1134" w:left="1134" w:header="720" w:footer="567" w:gutter="0"/>
          <w:cols w:space="708"/>
          <w:docGrid w:linePitch="360"/>
        </w:sectPr>
      </w:pPr>
    </w:p>
    <w:p w14:paraId="63BCEAB7" w14:textId="0AE97D2E" w:rsidR="0008752E" w:rsidRDefault="00450C94">
      <w:r>
        <w:rPr>
          <w:noProof/>
        </w:rPr>
        <w:lastRenderedPageBreak/>
        <mc:AlternateContent>
          <mc:Choice Requires="wps">
            <w:drawing>
              <wp:anchor distT="0" distB="0" distL="114300" distR="114300" simplePos="0" relativeHeight="251658240" behindDoc="0" locked="0" layoutInCell="1" allowOverlap="1" wp14:anchorId="785F4A37" wp14:editId="4728B043">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695C83" id="Straight Connector 17"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4.4pt,-87.3pt" to="501.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" strokecolor="#064276 [3204]" strokeweight=".5pt">
                <v:stroke joinstyle="miter"/>
              </v:line>
            </w:pict>
          </mc:Fallback>
        </mc:AlternateContent>
      </w:r>
    </w:p>
    <w:sectPr w:rsidR="0008752E" w:rsidSect="000C3DB3">
      <w:headerReference w:type="default" r:id="rId22"/>
      <w:footerReference w:type="default" r:id="rId2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188EB" w14:textId="77777777" w:rsidR="00FE484A" w:rsidRDefault="00FE484A" w:rsidP="0008752E">
      <w:pPr>
        <w:spacing w:line="240" w:lineRule="auto"/>
      </w:pPr>
      <w:r>
        <w:separator/>
      </w:r>
    </w:p>
  </w:endnote>
  <w:endnote w:type="continuationSeparator" w:id="0">
    <w:p w14:paraId="6BB693D0" w14:textId="77777777" w:rsidR="00FE484A" w:rsidRDefault="00FE484A" w:rsidP="0008752E">
      <w:pPr>
        <w:spacing w:line="240" w:lineRule="auto"/>
      </w:pPr>
      <w:r>
        <w:continuationSeparator/>
      </w:r>
    </w:p>
  </w:endnote>
  <w:endnote w:type="continuationNotice" w:id="1">
    <w:p w14:paraId="0D50D63D" w14:textId="77777777" w:rsidR="00FE484A" w:rsidRDefault="00FE48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3029D0A6" w:rsidR="00694710" w:rsidRPr="00694710" w:rsidRDefault="00694710" w:rsidP="00694710">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B251A5">
      <w:rPr>
        <w:noProof/>
        <w:color w:val="5F7577" w:themeColor="accent2"/>
        <w:szCs w:val="18"/>
      </w:rPr>
      <w:t>information mangement policy</w:t>
    </w:r>
    <w:r w:rsidRPr="00694710">
      <w:rPr>
        <w:color w:val="5F7577" w:themeColor="accent2"/>
        <w:szCs w:val="18"/>
      </w:rPr>
      <w:fldChar w:fldCharType="end"/>
    </w:r>
    <w:r>
      <w:rPr>
        <w:color w:val="5F7577" w:themeColor="accent2"/>
        <w:szCs w:val="18"/>
      </w:rPr>
      <w:ptab w:relativeTo="margin" w:alignment="right"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2649" w14:textId="77777777" w:rsidR="00C15D4E" w:rsidRDefault="00C15D4E" w:rsidP="00473A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4C9F66" w14:textId="77777777" w:rsidR="00C15D4E" w:rsidRDefault="00C15D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Cs w:val="24"/>
      </w:rPr>
      <w:id w:val="146639860"/>
      <w:docPartObj>
        <w:docPartGallery w:val="Page Numbers (Bottom of Page)"/>
        <w:docPartUnique/>
      </w:docPartObj>
    </w:sdtPr>
    <w:sdtEndPr>
      <w:rPr>
        <w:rFonts w:asciiTheme="minorHAnsi" w:hAnsiTheme="minorHAnsi" w:cstheme="minorBidi"/>
        <w:szCs w:val="22"/>
      </w:rPr>
    </w:sdtEndPr>
    <w:sdtContent>
      <w:sdt>
        <w:sdtPr>
          <w:rPr>
            <w:rFonts w:ascii="Arial" w:hAnsi="Arial" w:cs="Arial"/>
            <w:szCs w:val="24"/>
          </w:rPr>
          <w:id w:val="1728636285"/>
          <w:docPartObj>
            <w:docPartGallery w:val="Page Numbers (Top of Page)"/>
            <w:docPartUnique/>
          </w:docPartObj>
        </w:sdtPr>
        <w:sdtEndPr>
          <w:rPr>
            <w:rFonts w:asciiTheme="minorHAnsi" w:hAnsiTheme="minorHAnsi" w:cstheme="minorBidi"/>
            <w:szCs w:val="22"/>
          </w:rPr>
        </w:sdtEndPr>
        <w:sdtContent>
          <w:p w14:paraId="56E41B78" w14:textId="77777777" w:rsidR="004D6552" w:rsidRDefault="004D6552">
            <w:pPr>
              <w:pStyle w:val="Footer"/>
              <w:jc w:val="center"/>
              <w:rPr>
                <w:rFonts w:ascii="Arial" w:hAnsi="Arial" w:cs="Arial"/>
                <w:szCs w:val="24"/>
              </w:rPr>
            </w:pPr>
            <w:r>
              <w:rPr>
                <w:rFonts w:ascii="Arial" w:hAnsi="Arial" w:cs="Arial"/>
                <w:szCs w:val="24"/>
              </w:rPr>
              <w:t xml:space="preserve"> </w:t>
            </w:r>
          </w:p>
          <w:p w14:paraId="15F2FAD5" w14:textId="48CF61B4" w:rsidR="00C15D4E" w:rsidRDefault="00C15D4E">
            <w:pPr>
              <w:pStyle w:val="Footer"/>
              <w:jc w:val="center"/>
            </w:pPr>
            <w:r w:rsidRPr="00A806D2">
              <w:rPr>
                <w:rFonts w:ascii="Arial" w:hAnsi="Arial" w:cs="Arial"/>
                <w:szCs w:val="24"/>
              </w:rPr>
              <w:t xml:space="preserve">Page </w:t>
            </w:r>
            <w:r w:rsidRPr="00A806D2">
              <w:rPr>
                <w:rFonts w:ascii="Arial" w:hAnsi="Arial" w:cs="Arial"/>
                <w:b/>
                <w:bCs/>
                <w:szCs w:val="24"/>
              </w:rPr>
              <w:fldChar w:fldCharType="begin"/>
            </w:r>
            <w:r w:rsidRPr="00A806D2">
              <w:rPr>
                <w:rFonts w:ascii="Arial" w:hAnsi="Arial" w:cs="Arial"/>
                <w:b/>
                <w:bCs/>
                <w:szCs w:val="24"/>
              </w:rPr>
              <w:instrText xml:space="preserve"> PAGE </w:instrText>
            </w:r>
            <w:r w:rsidRPr="00A806D2">
              <w:rPr>
                <w:rFonts w:ascii="Arial" w:hAnsi="Arial" w:cs="Arial"/>
                <w:b/>
                <w:bCs/>
                <w:szCs w:val="24"/>
              </w:rPr>
              <w:fldChar w:fldCharType="separate"/>
            </w:r>
            <w:r w:rsidRPr="00A806D2">
              <w:rPr>
                <w:rFonts w:ascii="Arial" w:hAnsi="Arial" w:cs="Arial"/>
                <w:b/>
                <w:bCs/>
                <w:noProof/>
                <w:szCs w:val="24"/>
              </w:rPr>
              <w:t>2</w:t>
            </w:r>
            <w:r w:rsidRPr="00A806D2">
              <w:rPr>
                <w:rFonts w:ascii="Arial" w:hAnsi="Arial" w:cs="Arial"/>
                <w:b/>
                <w:bCs/>
                <w:szCs w:val="24"/>
              </w:rPr>
              <w:fldChar w:fldCharType="end"/>
            </w:r>
            <w:r w:rsidRPr="00A806D2">
              <w:rPr>
                <w:rFonts w:ascii="Arial" w:hAnsi="Arial" w:cs="Arial"/>
                <w:szCs w:val="24"/>
              </w:rPr>
              <w:t xml:space="preserve"> of </w:t>
            </w:r>
            <w:r w:rsidRPr="00A806D2">
              <w:rPr>
                <w:rFonts w:ascii="Arial" w:hAnsi="Arial" w:cs="Arial"/>
                <w:b/>
                <w:bCs/>
                <w:szCs w:val="24"/>
              </w:rPr>
              <w:fldChar w:fldCharType="begin"/>
            </w:r>
            <w:r w:rsidRPr="00A806D2">
              <w:rPr>
                <w:rFonts w:ascii="Arial" w:hAnsi="Arial" w:cs="Arial"/>
                <w:b/>
                <w:bCs/>
                <w:szCs w:val="24"/>
              </w:rPr>
              <w:instrText xml:space="preserve"> NUMPAGES  </w:instrText>
            </w:r>
            <w:r w:rsidRPr="00A806D2">
              <w:rPr>
                <w:rFonts w:ascii="Arial" w:hAnsi="Arial" w:cs="Arial"/>
                <w:b/>
                <w:bCs/>
                <w:szCs w:val="24"/>
              </w:rPr>
              <w:fldChar w:fldCharType="separate"/>
            </w:r>
            <w:r w:rsidRPr="00A806D2">
              <w:rPr>
                <w:rFonts w:ascii="Arial" w:hAnsi="Arial" w:cs="Arial"/>
                <w:b/>
                <w:bCs/>
                <w:noProof/>
                <w:szCs w:val="24"/>
              </w:rPr>
              <w:t>2</w:t>
            </w:r>
            <w:r w:rsidRPr="00A806D2">
              <w:rPr>
                <w:rFonts w:ascii="Arial" w:hAnsi="Arial" w:cs="Arial"/>
                <w:b/>
                <w:bCs/>
                <w:szCs w:val="24"/>
              </w:rPr>
              <w:fldChar w:fldCharType="end"/>
            </w:r>
          </w:p>
        </w:sdtContent>
      </w:sdt>
    </w:sdtContent>
  </w:sdt>
  <w:p w14:paraId="2F5D5A39" w14:textId="604F3BA9" w:rsidR="00884893" w:rsidRPr="00985800" w:rsidRDefault="00884893" w:rsidP="00884893">
    <w:pPr>
      <w:pStyle w:val="Header"/>
      <w:rPr>
        <w:rFonts w:cstheme="minorHAnsi"/>
        <w:szCs w:val="24"/>
      </w:rPr>
    </w:pPr>
    <w:r w:rsidRPr="00985800">
      <w:rPr>
        <w:rFonts w:cstheme="minorHAnsi"/>
        <w:szCs w:val="24"/>
      </w:rPr>
      <w:t>Governance Framework</w:t>
    </w:r>
  </w:p>
  <w:p w14:paraId="2B5AFA99" w14:textId="77777777" w:rsidR="00884893" w:rsidRPr="00985800" w:rsidRDefault="00884893" w:rsidP="00884893">
    <w:pPr>
      <w:pStyle w:val="Header"/>
      <w:rPr>
        <w:rFonts w:cstheme="minorHAnsi"/>
        <w:szCs w:val="24"/>
      </w:rPr>
    </w:pPr>
    <w:r w:rsidRPr="00985800">
      <w:rPr>
        <w:rFonts w:cstheme="minorHAnsi"/>
        <w:szCs w:val="24"/>
      </w:rPr>
      <w:t>INFORMATION MANAGEMENT POLICY</w:t>
    </w:r>
    <w:r w:rsidRPr="00985800">
      <w:rPr>
        <w:rFonts w:cstheme="minorHAnsi"/>
        <w:szCs w:val="24"/>
      </w:rPr>
      <w:tab/>
    </w:r>
    <w:r w:rsidRPr="00985800">
      <w:rPr>
        <w:rFonts w:cstheme="minorHAnsi"/>
        <w:szCs w:val="24"/>
      </w:rPr>
      <w:tab/>
      <w:t xml:space="preserve">    </w:t>
    </w:r>
  </w:p>
  <w:p w14:paraId="258D8876" w14:textId="77777777" w:rsidR="00C15D4E" w:rsidRPr="004909A9" w:rsidRDefault="00C15D4E" w:rsidP="00BD103D">
    <w:pPr>
      <w:pStyle w:val="Footer"/>
      <w:tabs>
        <w:tab w:val="clear" w:pos="4513"/>
        <w:tab w:val="center" w:pos="4500"/>
        <w:tab w:val="right" w:pos="9000"/>
      </w:tabs>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276C38" w:rsidRDefault="00DE0535" w:rsidP="00DE0535">
                          <w:pPr>
                            <w:spacing w:line="240" w:lineRule="auto"/>
                            <w:rPr>
                              <w:rFonts w:hAnsi="Calibri"/>
                              <w:color w:val="FFFFFF" w:themeColor="background1"/>
                              <w:kern w:val="24"/>
                              <w:szCs w:val="24"/>
                              <w:lang w:val="de-DE"/>
                            </w:rPr>
                          </w:pPr>
                          <w:r w:rsidRPr="00276C38">
                            <w:rPr>
                              <w:rFonts w:hAnsi="Calibri"/>
                              <w:color w:val="FFFFFF" w:themeColor="background1"/>
                              <w:kern w:val="24"/>
                              <w:szCs w:val="24"/>
                              <w:lang w:val="de-DE"/>
                            </w:rPr>
                            <w:t>FK8 1QZ</w:t>
                          </w:r>
                        </w:p>
                        <w:p w14:paraId="1726D5DB" w14:textId="77777777" w:rsidR="00DE0535" w:rsidRPr="00276C38" w:rsidRDefault="00DE0535" w:rsidP="00DE0535">
                          <w:pPr>
                            <w:spacing w:line="240" w:lineRule="auto"/>
                            <w:rPr>
                              <w:rFonts w:hAnsi="Calibri"/>
                              <w:color w:val="FFFFFF" w:themeColor="background1"/>
                              <w:kern w:val="24"/>
                              <w:szCs w:val="24"/>
                              <w:lang w:val="de-DE"/>
                            </w:rPr>
                          </w:pPr>
                        </w:p>
                        <w:p w14:paraId="47E6FDA3" w14:textId="0D5806B8" w:rsidR="00DE0535" w:rsidRPr="00276C38" w:rsidRDefault="00DE0535" w:rsidP="00DE0535">
                          <w:pPr>
                            <w:spacing w:line="240" w:lineRule="auto"/>
                            <w:rPr>
                              <w:rFonts w:hAnsi="Calibri"/>
                              <w:color w:val="FFFFFF" w:themeColor="background1"/>
                              <w:kern w:val="24"/>
                              <w:szCs w:val="24"/>
                              <w:lang w:val="de-DE"/>
                            </w:rPr>
                          </w:pPr>
                          <w:r w:rsidRPr="00276C38">
                            <w:rPr>
                              <w:rFonts w:hAnsi="Calibri"/>
                              <w:color w:val="FFFFFF" w:themeColor="background1"/>
                              <w:kern w:val="24"/>
                              <w:szCs w:val="24"/>
                              <w:lang w:val="de-DE"/>
                            </w:rPr>
                            <w:t>T:  01786 430 200</w:t>
                          </w:r>
                        </w:p>
                        <w:p w14:paraId="039D3035" w14:textId="7F66A242" w:rsidR="00DE0535" w:rsidRPr="00276C38" w:rsidRDefault="00DE0535" w:rsidP="00DE0535">
                          <w:pPr>
                            <w:spacing w:line="240" w:lineRule="auto"/>
                            <w:rPr>
                              <w:rFonts w:hAnsi="Calibri"/>
                              <w:color w:val="FFFFFF" w:themeColor="background1"/>
                              <w:kern w:val="24"/>
                              <w:szCs w:val="24"/>
                              <w:lang w:val="de-DE"/>
                            </w:rPr>
                          </w:pPr>
                          <w:r w:rsidRPr="00276C38">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26"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276C38" w:rsidRDefault="00DE0535" w:rsidP="00DE0535">
                    <w:pPr>
                      <w:spacing w:line="240" w:lineRule="auto"/>
                      <w:rPr>
                        <w:rFonts w:hAnsi="Calibri"/>
                        <w:color w:val="FFFFFF" w:themeColor="background1"/>
                        <w:kern w:val="24"/>
                        <w:szCs w:val="24"/>
                        <w:lang w:val="de-DE"/>
                      </w:rPr>
                    </w:pPr>
                    <w:r w:rsidRPr="00276C38">
                      <w:rPr>
                        <w:rFonts w:hAnsi="Calibri"/>
                        <w:color w:val="FFFFFF" w:themeColor="background1"/>
                        <w:kern w:val="24"/>
                        <w:szCs w:val="24"/>
                        <w:lang w:val="de-DE"/>
                      </w:rPr>
                      <w:t>FK8 1QZ</w:t>
                    </w:r>
                  </w:p>
                  <w:p w14:paraId="1726D5DB" w14:textId="77777777" w:rsidR="00DE0535" w:rsidRPr="00276C38" w:rsidRDefault="00DE0535" w:rsidP="00DE0535">
                    <w:pPr>
                      <w:spacing w:line="240" w:lineRule="auto"/>
                      <w:rPr>
                        <w:rFonts w:hAnsi="Calibri"/>
                        <w:color w:val="FFFFFF" w:themeColor="background1"/>
                        <w:kern w:val="24"/>
                        <w:szCs w:val="24"/>
                        <w:lang w:val="de-DE"/>
                      </w:rPr>
                    </w:pPr>
                  </w:p>
                  <w:p w14:paraId="47E6FDA3" w14:textId="0D5806B8" w:rsidR="00DE0535" w:rsidRPr="00276C38" w:rsidRDefault="00DE0535" w:rsidP="00DE0535">
                    <w:pPr>
                      <w:spacing w:line="240" w:lineRule="auto"/>
                      <w:rPr>
                        <w:rFonts w:hAnsi="Calibri"/>
                        <w:color w:val="FFFFFF" w:themeColor="background1"/>
                        <w:kern w:val="24"/>
                        <w:szCs w:val="24"/>
                        <w:lang w:val="de-DE"/>
                      </w:rPr>
                    </w:pPr>
                    <w:r w:rsidRPr="00276C38">
                      <w:rPr>
                        <w:rFonts w:hAnsi="Calibri"/>
                        <w:color w:val="FFFFFF" w:themeColor="background1"/>
                        <w:kern w:val="24"/>
                        <w:szCs w:val="24"/>
                        <w:lang w:val="de-DE"/>
                      </w:rPr>
                      <w:t>T:  01786 430 200</w:t>
                    </w:r>
                  </w:p>
                  <w:p w14:paraId="039D3035" w14:textId="7F66A242" w:rsidR="00DE0535" w:rsidRPr="00276C38" w:rsidRDefault="00DE0535" w:rsidP="00DE0535">
                    <w:pPr>
                      <w:spacing w:line="240" w:lineRule="auto"/>
                      <w:rPr>
                        <w:rFonts w:hAnsi="Calibri"/>
                        <w:color w:val="FFFFFF" w:themeColor="background1"/>
                        <w:kern w:val="24"/>
                        <w:szCs w:val="24"/>
                        <w:lang w:val="de-DE"/>
                      </w:rPr>
                    </w:pPr>
                    <w:r w:rsidRPr="00276C38">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2C460" w14:textId="77777777" w:rsidR="00FE484A" w:rsidRDefault="00FE484A" w:rsidP="0008752E">
      <w:pPr>
        <w:spacing w:line="240" w:lineRule="auto"/>
      </w:pPr>
      <w:r>
        <w:separator/>
      </w:r>
    </w:p>
  </w:footnote>
  <w:footnote w:type="continuationSeparator" w:id="0">
    <w:p w14:paraId="41D20821" w14:textId="77777777" w:rsidR="00FE484A" w:rsidRDefault="00FE484A" w:rsidP="0008752E">
      <w:pPr>
        <w:spacing w:line="240" w:lineRule="auto"/>
      </w:pPr>
      <w:r>
        <w:continuationSeparator/>
      </w:r>
    </w:p>
  </w:footnote>
  <w:footnote w:type="continuationNotice" w:id="1">
    <w:p w14:paraId="4CEB82CA" w14:textId="77777777" w:rsidR="00FE484A" w:rsidRDefault="00FE484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9742" w14:textId="344D5511" w:rsidR="009215D0" w:rsidRDefault="009215D0">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40BB" w14:textId="011FE00B" w:rsidR="00805421" w:rsidRDefault="00805421">
    <w:pPr>
      <w:pStyle w:val="Header"/>
    </w:pPr>
    <w:r>
      <w:rPr>
        <w:noProof/>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E6A2" w14:textId="483C5CEC" w:rsidR="00C15D4E" w:rsidRPr="00985800" w:rsidRDefault="00C15D4E" w:rsidP="00473A0A">
    <w:pPr>
      <w:pStyle w:val="Header"/>
      <w:tabs>
        <w:tab w:val="clear" w:pos="4513"/>
        <w:tab w:val="center" w:pos="4500"/>
        <w:tab w:val="right" w:pos="9000"/>
      </w:tabs>
      <w:rPr>
        <w:rFonts w:cstheme="minorHAnsi"/>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B621" w14:textId="55A03620"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288" w:legacyIndent="720"/>
      <w:lvlJc w:val="left"/>
    </w:lvl>
    <w:lvl w:ilvl="1">
      <w:start w:val="1"/>
      <w:numFmt w:val="decimal"/>
      <w:lvlText w:val="%1.%2"/>
      <w:legacy w:legacy="1" w:legacySpace="284" w:legacyIndent="720"/>
      <w:lvlJc w:val="left"/>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E41DD6"/>
    <w:multiLevelType w:val="hybridMultilevel"/>
    <w:tmpl w:val="87FEC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373BFC"/>
    <w:multiLevelType w:val="hybridMultilevel"/>
    <w:tmpl w:val="CF5C79F8"/>
    <w:lvl w:ilvl="0" w:tplc="7CFE9E5A">
      <w:start w:val="1"/>
      <w:numFmt w:val="lowerRoman"/>
      <w:lvlText w:val="(%1)"/>
      <w:lvlJc w:val="left"/>
      <w:pPr>
        <w:ind w:left="360" w:hanging="360"/>
      </w:pPr>
      <w:rPr>
        <w:rFonts w:ascii="Arial" w:eastAsiaTheme="minorHAnsi"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F15678"/>
    <w:multiLevelType w:val="hybridMultilevel"/>
    <w:tmpl w:val="22383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B4B43"/>
    <w:multiLevelType w:val="hybridMultilevel"/>
    <w:tmpl w:val="27B26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26265B"/>
    <w:multiLevelType w:val="hybridMultilevel"/>
    <w:tmpl w:val="5AEC6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4519B9"/>
    <w:multiLevelType w:val="hybridMultilevel"/>
    <w:tmpl w:val="4ADC4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C239C6"/>
    <w:multiLevelType w:val="hybridMultilevel"/>
    <w:tmpl w:val="497EF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A565E7"/>
    <w:multiLevelType w:val="hybridMultilevel"/>
    <w:tmpl w:val="5D9A4F62"/>
    <w:lvl w:ilvl="0" w:tplc="88B4D02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F6E24D4"/>
    <w:multiLevelType w:val="hybridMultilevel"/>
    <w:tmpl w:val="1FA0A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65A95"/>
    <w:multiLevelType w:val="hybridMultilevel"/>
    <w:tmpl w:val="EF1A6C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E887427"/>
    <w:multiLevelType w:val="hybridMultilevel"/>
    <w:tmpl w:val="A836CD9C"/>
    <w:lvl w:ilvl="0" w:tplc="04090001">
      <w:start w:val="1"/>
      <w:numFmt w:val="bullet"/>
      <w:lvlText w:val=""/>
      <w:lvlJc w:val="left"/>
      <w:pPr>
        <w:tabs>
          <w:tab w:val="num" w:pos="720"/>
        </w:tabs>
        <w:ind w:left="720" w:hanging="360"/>
      </w:pPr>
      <w:rPr>
        <w:rFonts w:ascii="Symbol" w:hAnsi="Symbol" w:hint="default"/>
      </w:rPr>
    </w:lvl>
    <w:lvl w:ilvl="1" w:tplc="ABAA3BE6">
      <w:start w:val="1"/>
      <w:numFmt w:val="lowerLetter"/>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796925"/>
    <w:multiLevelType w:val="hybridMultilevel"/>
    <w:tmpl w:val="625836F0"/>
    <w:lvl w:ilvl="0" w:tplc="EAA417D0">
      <w:start w:val="1"/>
      <w:numFmt w:val="decimal"/>
      <w:lvlText w:val="(%1)"/>
      <w:lvlJc w:val="left"/>
      <w:pPr>
        <w:ind w:left="360" w:hanging="360"/>
      </w:pPr>
      <w:rPr>
        <w:rFonts w:ascii="Arial" w:eastAsiaTheme="minorHAnsi"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C60F70"/>
    <w:multiLevelType w:val="hybridMultilevel"/>
    <w:tmpl w:val="E488EEA0"/>
    <w:lvl w:ilvl="0" w:tplc="08090001">
      <w:start w:val="1"/>
      <w:numFmt w:val="bullet"/>
      <w:lvlText w:val=""/>
      <w:lvlJc w:val="left"/>
      <w:pPr>
        <w:ind w:left="300" w:hanging="360"/>
      </w:pPr>
      <w:rPr>
        <w:rFonts w:ascii="Symbol" w:hAnsi="Symbol" w:hint="default"/>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7"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27123C"/>
    <w:multiLevelType w:val="hybridMultilevel"/>
    <w:tmpl w:val="97284DB8"/>
    <w:lvl w:ilvl="0" w:tplc="08090001">
      <w:start w:val="1"/>
      <w:numFmt w:val="bullet"/>
      <w:lvlText w:val=""/>
      <w:lvlJc w:val="left"/>
      <w:pPr>
        <w:ind w:left="300" w:hanging="360"/>
      </w:pPr>
      <w:rPr>
        <w:rFonts w:ascii="Symbol" w:hAnsi="Symbol" w:hint="default"/>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9" w15:restartNumberingAfterBreak="0">
    <w:nsid w:val="666628AC"/>
    <w:multiLevelType w:val="hybridMultilevel"/>
    <w:tmpl w:val="31B660A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5D0BED"/>
    <w:multiLevelType w:val="hybridMultilevel"/>
    <w:tmpl w:val="8E9A3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CB239E3"/>
    <w:multiLevelType w:val="hybridMultilevel"/>
    <w:tmpl w:val="41C0D6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E83617B"/>
    <w:multiLevelType w:val="multilevel"/>
    <w:tmpl w:val="C57E2A0A"/>
    <w:lvl w:ilvl="0">
      <w:start w:val="1"/>
      <w:numFmt w:val="lowerRoman"/>
      <w:lvlText w:val="(%1)"/>
      <w:lvlJc w:val="left"/>
      <w:pPr>
        <w:tabs>
          <w:tab w:val="num" w:pos="720"/>
        </w:tabs>
        <w:ind w:left="720" w:hanging="720"/>
      </w:pPr>
      <w:rPr>
        <w:rFonts w:ascii="Arial" w:eastAsia="Times New Roman" w:hAnsi="Arial" w:cs="Arial"/>
        <w:sz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2A73208"/>
    <w:multiLevelType w:val="hybridMultilevel"/>
    <w:tmpl w:val="64128C66"/>
    <w:lvl w:ilvl="0" w:tplc="23C4A108">
      <w:start w:val="1"/>
      <w:numFmt w:val="bullet"/>
      <w:lvlText w:val=""/>
      <w:lvlJc w:val="left"/>
      <w:pPr>
        <w:tabs>
          <w:tab w:val="num" w:pos="406"/>
        </w:tabs>
        <w:ind w:left="406" w:hanging="360"/>
      </w:pPr>
      <w:rPr>
        <w:rFonts w:ascii="Symbol" w:hAnsi="Symbol" w:hint="default"/>
        <w:color w:val="auto"/>
      </w:rPr>
    </w:lvl>
    <w:lvl w:ilvl="1" w:tplc="04090003" w:tentative="1">
      <w:start w:val="1"/>
      <w:numFmt w:val="bullet"/>
      <w:lvlText w:val="o"/>
      <w:lvlJc w:val="left"/>
      <w:pPr>
        <w:tabs>
          <w:tab w:val="num" w:pos="1486"/>
        </w:tabs>
        <w:ind w:left="1486" w:hanging="360"/>
      </w:pPr>
      <w:rPr>
        <w:rFonts w:ascii="Courier New" w:hAnsi="Courier New" w:hint="default"/>
      </w:rPr>
    </w:lvl>
    <w:lvl w:ilvl="2" w:tplc="04090005" w:tentative="1">
      <w:start w:val="1"/>
      <w:numFmt w:val="bullet"/>
      <w:lvlText w:val=""/>
      <w:lvlJc w:val="left"/>
      <w:pPr>
        <w:tabs>
          <w:tab w:val="num" w:pos="2206"/>
        </w:tabs>
        <w:ind w:left="2206" w:hanging="360"/>
      </w:pPr>
      <w:rPr>
        <w:rFonts w:ascii="Wingdings" w:hAnsi="Wingdings" w:hint="default"/>
      </w:rPr>
    </w:lvl>
    <w:lvl w:ilvl="3" w:tplc="04090001" w:tentative="1">
      <w:start w:val="1"/>
      <w:numFmt w:val="bullet"/>
      <w:lvlText w:val=""/>
      <w:lvlJc w:val="left"/>
      <w:pPr>
        <w:tabs>
          <w:tab w:val="num" w:pos="2926"/>
        </w:tabs>
        <w:ind w:left="2926" w:hanging="360"/>
      </w:pPr>
      <w:rPr>
        <w:rFonts w:ascii="Symbol" w:hAnsi="Symbol" w:hint="default"/>
      </w:rPr>
    </w:lvl>
    <w:lvl w:ilvl="4" w:tplc="04090003" w:tentative="1">
      <w:start w:val="1"/>
      <w:numFmt w:val="bullet"/>
      <w:lvlText w:val="o"/>
      <w:lvlJc w:val="left"/>
      <w:pPr>
        <w:tabs>
          <w:tab w:val="num" w:pos="3646"/>
        </w:tabs>
        <w:ind w:left="3646" w:hanging="360"/>
      </w:pPr>
      <w:rPr>
        <w:rFonts w:ascii="Courier New" w:hAnsi="Courier New" w:hint="default"/>
      </w:rPr>
    </w:lvl>
    <w:lvl w:ilvl="5" w:tplc="04090005" w:tentative="1">
      <w:start w:val="1"/>
      <w:numFmt w:val="bullet"/>
      <w:lvlText w:val=""/>
      <w:lvlJc w:val="left"/>
      <w:pPr>
        <w:tabs>
          <w:tab w:val="num" w:pos="4366"/>
        </w:tabs>
        <w:ind w:left="4366" w:hanging="360"/>
      </w:pPr>
      <w:rPr>
        <w:rFonts w:ascii="Wingdings" w:hAnsi="Wingdings" w:hint="default"/>
      </w:rPr>
    </w:lvl>
    <w:lvl w:ilvl="6" w:tplc="04090001" w:tentative="1">
      <w:start w:val="1"/>
      <w:numFmt w:val="bullet"/>
      <w:lvlText w:val=""/>
      <w:lvlJc w:val="left"/>
      <w:pPr>
        <w:tabs>
          <w:tab w:val="num" w:pos="5086"/>
        </w:tabs>
        <w:ind w:left="5086" w:hanging="360"/>
      </w:pPr>
      <w:rPr>
        <w:rFonts w:ascii="Symbol" w:hAnsi="Symbol" w:hint="default"/>
      </w:rPr>
    </w:lvl>
    <w:lvl w:ilvl="7" w:tplc="04090003" w:tentative="1">
      <w:start w:val="1"/>
      <w:numFmt w:val="bullet"/>
      <w:lvlText w:val="o"/>
      <w:lvlJc w:val="left"/>
      <w:pPr>
        <w:tabs>
          <w:tab w:val="num" w:pos="5806"/>
        </w:tabs>
        <w:ind w:left="5806" w:hanging="360"/>
      </w:pPr>
      <w:rPr>
        <w:rFonts w:ascii="Courier New" w:hAnsi="Courier New" w:hint="default"/>
      </w:rPr>
    </w:lvl>
    <w:lvl w:ilvl="8" w:tplc="04090005" w:tentative="1">
      <w:start w:val="1"/>
      <w:numFmt w:val="bullet"/>
      <w:lvlText w:val=""/>
      <w:lvlJc w:val="left"/>
      <w:pPr>
        <w:tabs>
          <w:tab w:val="num" w:pos="6526"/>
        </w:tabs>
        <w:ind w:left="6526" w:hanging="360"/>
      </w:pPr>
      <w:rPr>
        <w:rFonts w:ascii="Wingdings" w:hAnsi="Wingdings" w:hint="default"/>
      </w:rPr>
    </w:lvl>
  </w:abstractNum>
  <w:abstractNum w:abstractNumId="25" w15:restartNumberingAfterBreak="0">
    <w:nsid w:val="73B66999"/>
    <w:multiLevelType w:val="hybridMultilevel"/>
    <w:tmpl w:val="C950A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232C49"/>
    <w:multiLevelType w:val="hybridMultilevel"/>
    <w:tmpl w:val="481CD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6F6278"/>
    <w:multiLevelType w:val="hybridMultilevel"/>
    <w:tmpl w:val="1CE28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5387474">
    <w:abstractNumId w:val="6"/>
  </w:num>
  <w:num w:numId="2" w16cid:durableId="1894189994">
    <w:abstractNumId w:val="12"/>
  </w:num>
  <w:num w:numId="3" w16cid:durableId="286081241">
    <w:abstractNumId w:val="11"/>
  </w:num>
  <w:num w:numId="4" w16cid:durableId="1054743294">
    <w:abstractNumId w:val="17"/>
  </w:num>
  <w:num w:numId="5" w16cid:durableId="721293367">
    <w:abstractNumId w:val="20"/>
  </w:num>
  <w:num w:numId="6" w16cid:durableId="1823159841">
    <w:abstractNumId w:val="5"/>
  </w:num>
  <w:num w:numId="7" w16cid:durableId="1046687698">
    <w:abstractNumId w:val="1"/>
  </w:num>
  <w:num w:numId="8" w16cid:durableId="34618590">
    <w:abstractNumId w:val="27"/>
  </w:num>
  <w:num w:numId="9" w16cid:durableId="1719352038">
    <w:abstractNumId w:val="7"/>
  </w:num>
  <w:num w:numId="10" w16cid:durableId="1753817013">
    <w:abstractNumId w:val="2"/>
  </w:num>
  <w:num w:numId="11" w16cid:durableId="2125997244">
    <w:abstractNumId w:val="3"/>
  </w:num>
  <w:num w:numId="12" w16cid:durableId="1326401710">
    <w:abstractNumId w:val="15"/>
  </w:num>
  <w:num w:numId="13" w16cid:durableId="1537549304">
    <w:abstractNumId w:val="10"/>
  </w:num>
  <w:num w:numId="14" w16cid:durableId="2089883747">
    <w:abstractNumId w:val="13"/>
  </w:num>
  <w:num w:numId="15" w16cid:durableId="15228631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38969659">
    <w:abstractNumId w:val="24"/>
  </w:num>
  <w:num w:numId="17" w16cid:durableId="1726487225">
    <w:abstractNumId w:val="14"/>
  </w:num>
  <w:num w:numId="18" w16cid:durableId="174197748">
    <w:abstractNumId w:val="22"/>
  </w:num>
  <w:num w:numId="19" w16cid:durableId="1303773440">
    <w:abstractNumId w:val="9"/>
  </w:num>
  <w:num w:numId="20" w16cid:durableId="374350579">
    <w:abstractNumId w:val="16"/>
  </w:num>
  <w:num w:numId="21" w16cid:durableId="695621477">
    <w:abstractNumId w:val="4"/>
  </w:num>
  <w:num w:numId="22" w16cid:durableId="1989161736">
    <w:abstractNumId w:val="21"/>
  </w:num>
  <w:num w:numId="23" w16cid:durableId="204366222">
    <w:abstractNumId w:val="18"/>
  </w:num>
  <w:num w:numId="24" w16cid:durableId="750544620">
    <w:abstractNumId w:val="19"/>
  </w:num>
  <w:num w:numId="25" w16cid:durableId="767773731">
    <w:abstractNumId w:val="25"/>
  </w:num>
  <w:num w:numId="26" w16cid:durableId="958796852">
    <w:abstractNumId w:val="8"/>
  </w:num>
  <w:num w:numId="27" w16cid:durableId="1371881129">
    <w:abstractNumId w:val="26"/>
  </w:num>
  <w:num w:numId="28" w16cid:durableId="1560701641">
    <w:abstractNumId w:val="6"/>
  </w:num>
  <w:num w:numId="29" w16cid:durableId="74896682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399C"/>
    <w:rsid w:val="00003D94"/>
    <w:rsid w:val="00005BE4"/>
    <w:rsid w:val="000121EB"/>
    <w:rsid w:val="00013C25"/>
    <w:rsid w:val="00017511"/>
    <w:rsid w:val="000231B6"/>
    <w:rsid w:val="00023C18"/>
    <w:rsid w:val="00031C8C"/>
    <w:rsid w:val="0003328C"/>
    <w:rsid w:val="00034260"/>
    <w:rsid w:val="00050A97"/>
    <w:rsid w:val="00051226"/>
    <w:rsid w:val="000551C0"/>
    <w:rsid w:val="00056FA8"/>
    <w:rsid w:val="00062B00"/>
    <w:rsid w:val="00062E12"/>
    <w:rsid w:val="00065E3E"/>
    <w:rsid w:val="00072BCC"/>
    <w:rsid w:val="000732CA"/>
    <w:rsid w:val="000754FE"/>
    <w:rsid w:val="000759E1"/>
    <w:rsid w:val="00077697"/>
    <w:rsid w:val="00083135"/>
    <w:rsid w:val="00085189"/>
    <w:rsid w:val="00085200"/>
    <w:rsid w:val="0008752E"/>
    <w:rsid w:val="00092C0E"/>
    <w:rsid w:val="00092CC8"/>
    <w:rsid w:val="00092EA3"/>
    <w:rsid w:val="00094689"/>
    <w:rsid w:val="00095FD1"/>
    <w:rsid w:val="00096702"/>
    <w:rsid w:val="00096982"/>
    <w:rsid w:val="000A1439"/>
    <w:rsid w:val="000A1590"/>
    <w:rsid w:val="000A1D0E"/>
    <w:rsid w:val="000A30A3"/>
    <w:rsid w:val="000A6CE7"/>
    <w:rsid w:val="000C3DB3"/>
    <w:rsid w:val="000D0616"/>
    <w:rsid w:val="000D2CE6"/>
    <w:rsid w:val="000D7586"/>
    <w:rsid w:val="000E3202"/>
    <w:rsid w:val="000F4CEA"/>
    <w:rsid w:val="000F5315"/>
    <w:rsid w:val="00100AC7"/>
    <w:rsid w:val="00102249"/>
    <w:rsid w:val="0010549B"/>
    <w:rsid w:val="0010707B"/>
    <w:rsid w:val="001174F0"/>
    <w:rsid w:val="001179E3"/>
    <w:rsid w:val="0012025A"/>
    <w:rsid w:val="00120549"/>
    <w:rsid w:val="00124DA1"/>
    <w:rsid w:val="001418F8"/>
    <w:rsid w:val="0014345B"/>
    <w:rsid w:val="001446DA"/>
    <w:rsid w:val="00144F96"/>
    <w:rsid w:val="00146D6D"/>
    <w:rsid w:val="00147DFB"/>
    <w:rsid w:val="00150DCA"/>
    <w:rsid w:val="00152891"/>
    <w:rsid w:val="00154C24"/>
    <w:rsid w:val="00155635"/>
    <w:rsid w:val="0015709C"/>
    <w:rsid w:val="0016163C"/>
    <w:rsid w:val="001632F3"/>
    <w:rsid w:val="00163F92"/>
    <w:rsid w:val="0016500E"/>
    <w:rsid w:val="00165E70"/>
    <w:rsid w:val="001725D7"/>
    <w:rsid w:val="001740CA"/>
    <w:rsid w:val="00174450"/>
    <w:rsid w:val="001745A1"/>
    <w:rsid w:val="00182157"/>
    <w:rsid w:val="00182841"/>
    <w:rsid w:val="00191305"/>
    <w:rsid w:val="00195A3D"/>
    <w:rsid w:val="001977A0"/>
    <w:rsid w:val="001A1897"/>
    <w:rsid w:val="001A34EC"/>
    <w:rsid w:val="001A56F1"/>
    <w:rsid w:val="001B125A"/>
    <w:rsid w:val="001B1C4D"/>
    <w:rsid w:val="001B305F"/>
    <w:rsid w:val="001C079C"/>
    <w:rsid w:val="001C2B20"/>
    <w:rsid w:val="001C5BC9"/>
    <w:rsid w:val="001D4069"/>
    <w:rsid w:val="001D4481"/>
    <w:rsid w:val="001D556C"/>
    <w:rsid w:val="001D6481"/>
    <w:rsid w:val="001D718F"/>
    <w:rsid w:val="001D7375"/>
    <w:rsid w:val="001E1BDF"/>
    <w:rsid w:val="001E1FC0"/>
    <w:rsid w:val="001E33D3"/>
    <w:rsid w:val="001E3ACC"/>
    <w:rsid w:val="001E4E7F"/>
    <w:rsid w:val="001E67C1"/>
    <w:rsid w:val="001F11BC"/>
    <w:rsid w:val="001F24B6"/>
    <w:rsid w:val="001F53D8"/>
    <w:rsid w:val="001F5AB8"/>
    <w:rsid w:val="00200403"/>
    <w:rsid w:val="002045DD"/>
    <w:rsid w:val="0020757F"/>
    <w:rsid w:val="002077BE"/>
    <w:rsid w:val="00207E17"/>
    <w:rsid w:val="00211FD8"/>
    <w:rsid w:val="00212F30"/>
    <w:rsid w:val="00213012"/>
    <w:rsid w:val="00214A08"/>
    <w:rsid w:val="0021519E"/>
    <w:rsid w:val="00217925"/>
    <w:rsid w:val="00221B25"/>
    <w:rsid w:val="00222025"/>
    <w:rsid w:val="0022240D"/>
    <w:rsid w:val="0022524D"/>
    <w:rsid w:val="00232EA5"/>
    <w:rsid w:val="00234E38"/>
    <w:rsid w:val="0023670D"/>
    <w:rsid w:val="00242561"/>
    <w:rsid w:val="00245946"/>
    <w:rsid w:val="0024744D"/>
    <w:rsid w:val="00250204"/>
    <w:rsid w:val="00253A37"/>
    <w:rsid w:val="002570CD"/>
    <w:rsid w:val="0026241B"/>
    <w:rsid w:val="0027364F"/>
    <w:rsid w:val="00275E9D"/>
    <w:rsid w:val="00276C38"/>
    <w:rsid w:val="00280B8A"/>
    <w:rsid w:val="00286C9B"/>
    <w:rsid w:val="0029245C"/>
    <w:rsid w:val="00292656"/>
    <w:rsid w:val="00293F19"/>
    <w:rsid w:val="002A4F3E"/>
    <w:rsid w:val="002B518C"/>
    <w:rsid w:val="002B5847"/>
    <w:rsid w:val="002B6A25"/>
    <w:rsid w:val="002B77A2"/>
    <w:rsid w:val="002B7E2A"/>
    <w:rsid w:val="002C16E3"/>
    <w:rsid w:val="002C55AF"/>
    <w:rsid w:val="002C6970"/>
    <w:rsid w:val="002C76A3"/>
    <w:rsid w:val="002D5614"/>
    <w:rsid w:val="002D735E"/>
    <w:rsid w:val="002E08BD"/>
    <w:rsid w:val="002E42CD"/>
    <w:rsid w:val="002E6C3E"/>
    <w:rsid w:val="002F010E"/>
    <w:rsid w:val="002F105A"/>
    <w:rsid w:val="002F14CC"/>
    <w:rsid w:val="002F2969"/>
    <w:rsid w:val="002F3207"/>
    <w:rsid w:val="002F3DF3"/>
    <w:rsid w:val="00300533"/>
    <w:rsid w:val="00302B7A"/>
    <w:rsid w:val="00306F93"/>
    <w:rsid w:val="0031246A"/>
    <w:rsid w:val="003141C3"/>
    <w:rsid w:val="00315CC1"/>
    <w:rsid w:val="0032093D"/>
    <w:rsid w:val="00325D17"/>
    <w:rsid w:val="00326CB7"/>
    <w:rsid w:val="003306B4"/>
    <w:rsid w:val="00331193"/>
    <w:rsid w:val="003311DA"/>
    <w:rsid w:val="00333649"/>
    <w:rsid w:val="003338F8"/>
    <w:rsid w:val="003345E3"/>
    <w:rsid w:val="00335253"/>
    <w:rsid w:val="00336C85"/>
    <w:rsid w:val="00343800"/>
    <w:rsid w:val="003519C4"/>
    <w:rsid w:val="00352BAD"/>
    <w:rsid w:val="00357A4D"/>
    <w:rsid w:val="00360030"/>
    <w:rsid w:val="0036395B"/>
    <w:rsid w:val="0037031A"/>
    <w:rsid w:val="00385854"/>
    <w:rsid w:val="003907E2"/>
    <w:rsid w:val="00390DF6"/>
    <w:rsid w:val="003919E9"/>
    <w:rsid w:val="0039288C"/>
    <w:rsid w:val="00392BB7"/>
    <w:rsid w:val="003957EF"/>
    <w:rsid w:val="003A365E"/>
    <w:rsid w:val="003A5BB7"/>
    <w:rsid w:val="003B4B08"/>
    <w:rsid w:val="003C44A3"/>
    <w:rsid w:val="003D322B"/>
    <w:rsid w:val="003E02F2"/>
    <w:rsid w:val="003E1B06"/>
    <w:rsid w:val="003E7C28"/>
    <w:rsid w:val="003F0E47"/>
    <w:rsid w:val="003F565B"/>
    <w:rsid w:val="003F5D7E"/>
    <w:rsid w:val="003F748C"/>
    <w:rsid w:val="00400306"/>
    <w:rsid w:val="00411425"/>
    <w:rsid w:val="0041308E"/>
    <w:rsid w:val="00423D50"/>
    <w:rsid w:val="004253C5"/>
    <w:rsid w:val="004301E4"/>
    <w:rsid w:val="00430ED0"/>
    <w:rsid w:val="00433604"/>
    <w:rsid w:val="00436543"/>
    <w:rsid w:val="00436874"/>
    <w:rsid w:val="00440697"/>
    <w:rsid w:val="0044230E"/>
    <w:rsid w:val="00443A0B"/>
    <w:rsid w:val="0044435C"/>
    <w:rsid w:val="00450047"/>
    <w:rsid w:val="00450C94"/>
    <w:rsid w:val="00453E84"/>
    <w:rsid w:val="00457C34"/>
    <w:rsid w:val="0046064A"/>
    <w:rsid w:val="00467FE5"/>
    <w:rsid w:val="0047302A"/>
    <w:rsid w:val="00474E76"/>
    <w:rsid w:val="00474F4E"/>
    <w:rsid w:val="00475181"/>
    <w:rsid w:val="0047531B"/>
    <w:rsid w:val="00477735"/>
    <w:rsid w:val="004812EA"/>
    <w:rsid w:val="00483B7F"/>
    <w:rsid w:val="004875A0"/>
    <w:rsid w:val="00496466"/>
    <w:rsid w:val="004A070D"/>
    <w:rsid w:val="004A1943"/>
    <w:rsid w:val="004A5182"/>
    <w:rsid w:val="004A6D3A"/>
    <w:rsid w:val="004A72BD"/>
    <w:rsid w:val="004B04E4"/>
    <w:rsid w:val="004B48B1"/>
    <w:rsid w:val="004B578C"/>
    <w:rsid w:val="004C0B48"/>
    <w:rsid w:val="004C6932"/>
    <w:rsid w:val="004C6D61"/>
    <w:rsid w:val="004D0F08"/>
    <w:rsid w:val="004D4E75"/>
    <w:rsid w:val="004D6552"/>
    <w:rsid w:val="004D6870"/>
    <w:rsid w:val="004D6A85"/>
    <w:rsid w:val="004D773B"/>
    <w:rsid w:val="004E3921"/>
    <w:rsid w:val="004E3DA8"/>
    <w:rsid w:val="004E67D7"/>
    <w:rsid w:val="004E7104"/>
    <w:rsid w:val="004F2016"/>
    <w:rsid w:val="004F26DD"/>
    <w:rsid w:val="004F7BD3"/>
    <w:rsid w:val="005007EA"/>
    <w:rsid w:val="00501F19"/>
    <w:rsid w:val="00505E27"/>
    <w:rsid w:val="00511A77"/>
    <w:rsid w:val="00513C5E"/>
    <w:rsid w:val="00515E7E"/>
    <w:rsid w:val="005259C6"/>
    <w:rsid w:val="00526262"/>
    <w:rsid w:val="00530238"/>
    <w:rsid w:val="0053080A"/>
    <w:rsid w:val="00531913"/>
    <w:rsid w:val="00534095"/>
    <w:rsid w:val="00540C91"/>
    <w:rsid w:val="00544C24"/>
    <w:rsid w:val="00546893"/>
    <w:rsid w:val="0054798F"/>
    <w:rsid w:val="005527DE"/>
    <w:rsid w:val="00552A02"/>
    <w:rsid w:val="00553C55"/>
    <w:rsid w:val="005601DF"/>
    <w:rsid w:val="00563B56"/>
    <w:rsid w:val="00565289"/>
    <w:rsid w:val="00565E43"/>
    <w:rsid w:val="005675A9"/>
    <w:rsid w:val="005720B8"/>
    <w:rsid w:val="00582F3A"/>
    <w:rsid w:val="00586FC5"/>
    <w:rsid w:val="00587448"/>
    <w:rsid w:val="0059591C"/>
    <w:rsid w:val="005A5F17"/>
    <w:rsid w:val="005B462F"/>
    <w:rsid w:val="005B6A97"/>
    <w:rsid w:val="005C4B30"/>
    <w:rsid w:val="005C6B3E"/>
    <w:rsid w:val="005C7790"/>
    <w:rsid w:val="005D38CD"/>
    <w:rsid w:val="005D48C4"/>
    <w:rsid w:val="005D5507"/>
    <w:rsid w:val="005D5FFD"/>
    <w:rsid w:val="005D7686"/>
    <w:rsid w:val="005E2BC1"/>
    <w:rsid w:val="005E5AE5"/>
    <w:rsid w:val="005E649A"/>
    <w:rsid w:val="005E7068"/>
    <w:rsid w:val="005F15A5"/>
    <w:rsid w:val="005F425E"/>
    <w:rsid w:val="005F5080"/>
    <w:rsid w:val="005F5BC3"/>
    <w:rsid w:val="005F691E"/>
    <w:rsid w:val="005F6CEA"/>
    <w:rsid w:val="00603B1D"/>
    <w:rsid w:val="006065A2"/>
    <w:rsid w:val="00606A38"/>
    <w:rsid w:val="00606D74"/>
    <w:rsid w:val="00611EC7"/>
    <w:rsid w:val="00614B36"/>
    <w:rsid w:val="00617271"/>
    <w:rsid w:val="0062732A"/>
    <w:rsid w:val="00630EAF"/>
    <w:rsid w:val="00634456"/>
    <w:rsid w:val="00637F50"/>
    <w:rsid w:val="00640CFC"/>
    <w:rsid w:val="00641437"/>
    <w:rsid w:val="00645240"/>
    <w:rsid w:val="00647BAB"/>
    <w:rsid w:val="00653575"/>
    <w:rsid w:val="00653B99"/>
    <w:rsid w:val="00664B58"/>
    <w:rsid w:val="0067140D"/>
    <w:rsid w:val="006732AE"/>
    <w:rsid w:val="0067427C"/>
    <w:rsid w:val="00675030"/>
    <w:rsid w:val="006754CE"/>
    <w:rsid w:val="00682CBA"/>
    <w:rsid w:val="00691DCD"/>
    <w:rsid w:val="00694710"/>
    <w:rsid w:val="006A1585"/>
    <w:rsid w:val="006A38A6"/>
    <w:rsid w:val="006A40A9"/>
    <w:rsid w:val="006A6406"/>
    <w:rsid w:val="006A6AAC"/>
    <w:rsid w:val="006B37BC"/>
    <w:rsid w:val="006C1F7B"/>
    <w:rsid w:val="006C2DB9"/>
    <w:rsid w:val="006C4091"/>
    <w:rsid w:val="006C7538"/>
    <w:rsid w:val="006C77F9"/>
    <w:rsid w:val="006D3CA0"/>
    <w:rsid w:val="006D53D2"/>
    <w:rsid w:val="006D7C3F"/>
    <w:rsid w:val="006E3003"/>
    <w:rsid w:val="006E370C"/>
    <w:rsid w:val="006E378D"/>
    <w:rsid w:val="006E520A"/>
    <w:rsid w:val="006E5E66"/>
    <w:rsid w:val="006E6985"/>
    <w:rsid w:val="006F3AEE"/>
    <w:rsid w:val="006F535E"/>
    <w:rsid w:val="006F6E56"/>
    <w:rsid w:val="00701010"/>
    <w:rsid w:val="00701AD6"/>
    <w:rsid w:val="00701ED1"/>
    <w:rsid w:val="00704700"/>
    <w:rsid w:val="007063DA"/>
    <w:rsid w:val="00706941"/>
    <w:rsid w:val="00710EF8"/>
    <w:rsid w:val="007114C0"/>
    <w:rsid w:val="0071294C"/>
    <w:rsid w:val="00712A1F"/>
    <w:rsid w:val="007150A3"/>
    <w:rsid w:val="0071633C"/>
    <w:rsid w:val="0072294D"/>
    <w:rsid w:val="0072437B"/>
    <w:rsid w:val="007252A7"/>
    <w:rsid w:val="007267FC"/>
    <w:rsid w:val="007274CD"/>
    <w:rsid w:val="00727A6C"/>
    <w:rsid w:val="00727B42"/>
    <w:rsid w:val="00746B08"/>
    <w:rsid w:val="00747CBB"/>
    <w:rsid w:val="00754806"/>
    <w:rsid w:val="007579BD"/>
    <w:rsid w:val="00761710"/>
    <w:rsid w:val="0076262C"/>
    <w:rsid w:val="00766814"/>
    <w:rsid w:val="0077168E"/>
    <w:rsid w:val="007824E7"/>
    <w:rsid w:val="00782E5D"/>
    <w:rsid w:val="007922A8"/>
    <w:rsid w:val="0079713F"/>
    <w:rsid w:val="007A2F4C"/>
    <w:rsid w:val="007A5C24"/>
    <w:rsid w:val="007A6214"/>
    <w:rsid w:val="007B4289"/>
    <w:rsid w:val="007B6868"/>
    <w:rsid w:val="007B7EF4"/>
    <w:rsid w:val="007C07F2"/>
    <w:rsid w:val="007C1D09"/>
    <w:rsid w:val="007D0318"/>
    <w:rsid w:val="007D46A2"/>
    <w:rsid w:val="007D531E"/>
    <w:rsid w:val="007F4B75"/>
    <w:rsid w:val="007F54EC"/>
    <w:rsid w:val="0080510C"/>
    <w:rsid w:val="00805421"/>
    <w:rsid w:val="00805F15"/>
    <w:rsid w:val="00810B07"/>
    <w:rsid w:val="00812070"/>
    <w:rsid w:val="00813C59"/>
    <w:rsid w:val="008238A4"/>
    <w:rsid w:val="00826118"/>
    <w:rsid w:val="008307CD"/>
    <w:rsid w:val="008314C0"/>
    <w:rsid w:val="00844480"/>
    <w:rsid w:val="008523E9"/>
    <w:rsid w:val="00854122"/>
    <w:rsid w:val="00856E8E"/>
    <w:rsid w:val="00860173"/>
    <w:rsid w:val="00863DF0"/>
    <w:rsid w:val="00867E1D"/>
    <w:rsid w:val="0087195F"/>
    <w:rsid w:val="00875D25"/>
    <w:rsid w:val="008805AF"/>
    <w:rsid w:val="008812EF"/>
    <w:rsid w:val="00882581"/>
    <w:rsid w:val="00884893"/>
    <w:rsid w:val="008937F3"/>
    <w:rsid w:val="008A4DDF"/>
    <w:rsid w:val="008A6DD7"/>
    <w:rsid w:val="008B1860"/>
    <w:rsid w:val="008C0F26"/>
    <w:rsid w:val="008C46A3"/>
    <w:rsid w:val="008C598C"/>
    <w:rsid w:val="008C6C63"/>
    <w:rsid w:val="008C7E52"/>
    <w:rsid w:val="008D07ED"/>
    <w:rsid w:val="008D350B"/>
    <w:rsid w:val="008D5324"/>
    <w:rsid w:val="008D6871"/>
    <w:rsid w:val="008E0F70"/>
    <w:rsid w:val="008E25D4"/>
    <w:rsid w:val="008E49F7"/>
    <w:rsid w:val="008E4D92"/>
    <w:rsid w:val="008E5433"/>
    <w:rsid w:val="008E6016"/>
    <w:rsid w:val="008F12E3"/>
    <w:rsid w:val="008F3D61"/>
    <w:rsid w:val="008F73D1"/>
    <w:rsid w:val="00905581"/>
    <w:rsid w:val="009059BD"/>
    <w:rsid w:val="00906F0A"/>
    <w:rsid w:val="00907170"/>
    <w:rsid w:val="00907C22"/>
    <w:rsid w:val="0091168E"/>
    <w:rsid w:val="009128A8"/>
    <w:rsid w:val="0091307C"/>
    <w:rsid w:val="009211AC"/>
    <w:rsid w:val="009215D0"/>
    <w:rsid w:val="00922FB0"/>
    <w:rsid w:val="00923EB4"/>
    <w:rsid w:val="009246B2"/>
    <w:rsid w:val="0092582A"/>
    <w:rsid w:val="00931DF4"/>
    <w:rsid w:val="00937676"/>
    <w:rsid w:val="009416C9"/>
    <w:rsid w:val="009423C6"/>
    <w:rsid w:val="00943E82"/>
    <w:rsid w:val="00944C41"/>
    <w:rsid w:val="00944C95"/>
    <w:rsid w:val="0094528A"/>
    <w:rsid w:val="0095344B"/>
    <w:rsid w:val="00953462"/>
    <w:rsid w:val="00954B91"/>
    <w:rsid w:val="00957142"/>
    <w:rsid w:val="00957569"/>
    <w:rsid w:val="00976473"/>
    <w:rsid w:val="0098371C"/>
    <w:rsid w:val="00993130"/>
    <w:rsid w:val="009957E7"/>
    <w:rsid w:val="00995C4F"/>
    <w:rsid w:val="009976DD"/>
    <w:rsid w:val="009A2506"/>
    <w:rsid w:val="009A41F3"/>
    <w:rsid w:val="009B0B45"/>
    <w:rsid w:val="009B1E3C"/>
    <w:rsid w:val="009B21D7"/>
    <w:rsid w:val="009B525E"/>
    <w:rsid w:val="009C19D5"/>
    <w:rsid w:val="009C3D8F"/>
    <w:rsid w:val="009D02A4"/>
    <w:rsid w:val="009D4CE4"/>
    <w:rsid w:val="009D4F4B"/>
    <w:rsid w:val="009D555B"/>
    <w:rsid w:val="009D6B59"/>
    <w:rsid w:val="009E3D2B"/>
    <w:rsid w:val="009E5162"/>
    <w:rsid w:val="009E5271"/>
    <w:rsid w:val="009E58B9"/>
    <w:rsid w:val="009F5F83"/>
    <w:rsid w:val="00A05402"/>
    <w:rsid w:val="00A05AF7"/>
    <w:rsid w:val="00A16536"/>
    <w:rsid w:val="00A21211"/>
    <w:rsid w:val="00A33059"/>
    <w:rsid w:val="00A33894"/>
    <w:rsid w:val="00A33F92"/>
    <w:rsid w:val="00A35D6F"/>
    <w:rsid w:val="00A366F4"/>
    <w:rsid w:val="00A416E5"/>
    <w:rsid w:val="00A4590C"/>
    <w:rsid w:val="00A50333"/>
    <w:rsid w:val="00A50588"/>
    <w:rsid w:val="00A50637"/>
    <w:rsid w:val="00A51B0D"/>
    <w:rsid w:val="00A60C0E"/>
    <w:rsid w:val="00A63418"/>
    <w:rsid w:val="00A679B1"/>
    <w:rsid w:val="00A74606"/>
    <w:rsid w:val="00A74788"/>
    <w:rsid w:val="00A76A6C"/>
    <w:rsid w:val="00A812D8"/>
    <w:rsid w:val="00A84614"/>
    <w:rsid w:val="00A854DA"/>
    <w:rsid w:val="00A87A1A"/>
    <w:rsid w:val="00A90AC5"/>
    <w:rsid w:val="00A938C6"/>
    <w:rsid w:val="00A9476A"/>
    <w:rsid w:val="00AA2D0D"/>
    <w:rsid w:val="00AA643D"/>
    <w:rsid w:val="00AA6BAA"/>
    <w:rsid w:val="00AB173B"/>
    <w:rsid w:val="00AB27A7"/>
    <w:rsid w:val="00AB7136"/>
    <w:rsid w:val="00AB7413"/>
    <w:rsid w:val="00AC3F67"/>
    <w:rsid w:val="00AC4603"/>
    <w:rsid w:val="00AC6CB7"/>
    <w:rsid w:val="00AD17AC"/>
    <w:rsid w:val="00AD4298"/>
    <w:rsid w:val="00AD62EE"/>
    <w:rsid w:val="00AE3389"/>
    <w:rsid w:val="00AE7F53"/>
    <w:rsid w:val="00AF14E8"/>
    <w:rsid w:val="00AF4809"/>
    <w:rsid w:val="00AF4BD2"/>
    <w:rsid w:val="00B01C64"/>
    <w:rsid w:val="00B03ACE"/>
    <w:rsid w:val="00B0728F"/>
    <w:rsid w:val="00B17709"/>
    <w:rsid w:val="00B204F3"/>
    <w:rsid w:val="00B251A5"/>
    <w:rsid w:val="00B25EBA"/>
    <w:rsid w:val="00B27ECF"/>
    <w:rsid w:val="00B314CC"/>
    <w:rsid w:val="00B34ED4"/>
    <w:rsid w:val="00B35356"/>
    <w:rsid w:val="00B37758"/>
    <w:rsid w:val="00B4191A"/>
    <w:rsid w:val="00B427D5"/>
    <w:rsid w:val="00B43A95"/>
    <w:rsid w:val="00B47800"/>
    <w:rsid w:val="00B53584"/>
    <w:rsid w:val="00B54A71"/>
    <w:rsid w:val="00B550B8"/>
    <w:rsid w:val="00B566F3"/>
    <w:rsid w:val="00B5704C"/>
    <w:rsid w:val="00B62EFB"/>
    <w:rsid w:val="00B6438B"/>
    <w:rsid w:val="00B72295"/>
    <w:rsid w:val="00B72665"/>
    <w:rsid w:val="00B75D59"/>
    <w:rsid w:val="00B77D58"/>
    <w:rsid w:val="00B80A1F"/>
    <w:rsid w:val="00B81056"/>
    <w:rsid w:val="00B8214F"/>
    <w:rsid w:val="00B841A6"/>
    <w:rsid w:val="00B92B73"/>
    <w:rsid w:val="00BA1C45"/>
    <w:rsid w:val="00BA5336"/>
    <w:rsid w:val="00BA61C0"/>
    <w:rsid w:val="00BA659C"/>
    <w:rsid w:val="00BA7A78"/>
    <w:rsid w:val="00BB19D1"/>
    <w:rsid w:val="00BB46F7"/>
    <w:rsid w:val="00BB51B5"/>
    <w:rsid w:val="00BB6C62"/>
    <w:rsid w:val="00BB75EC"/>
    <w:rsid w:val="00BC5CE3"/>
    <w:rsid w:val="00BD128E"/>
    <w:rsid w:val="00BD2963"/>
    <w:rsid w:val="00BD32A3"/>
    <w:rsid w:val="00BE059B"/>
    <w:rsid w:val="00BE0E34"/>
    <w:rsid w:val="00BE0EE5"/>
    <w:rsid w:val="00BE2621"/>
    <w:rsid w:val="00BE417F"/>
    <w:rsid w:val="00BE52F2"/>
    <w:rsid w:val="00BE54BF"/>
    <w:rsid w:val="00BE7B75"/>
    <w:rsid w:val="00BF3ADC"/>
    <w:rsid w:val="00BF4BF4"/>
    <w:rsid w:val="00BF6510"/>
    <w:rsid w:val="00C01BC2"/>
    <w:rsid w:val="00C069D7"/>
    <w:rsid w:val="00C10225"/>
    <w:rsid w:val="00C10422"/>
    <w:rsid w:val="00C10CD3"/>
    <w:rsid w:val="00C13216"/>
    <w:rsid w:val="00C13684"/>
    <w:rsid w:val="00C15D4E"/>
    <w:rsid w:val="00C20D34"/>
    <w:rsid w:val="00C2601D"/>
    <w:rsid w:val="00C30B1C"/>
    <w:rsid w:val="00C3554F"/>
    <w:rsid w:val="00C373A5"/>
    <w:rsid w:val="00C379FA"/>
    <w:rsid w:val="00C4104D"/>
    <w:rsid w:val="00C41484"/>
    <w:rsid w:val="00C47840"/>
    <w:rsid w:val="00C5236A"/>
    <w:rsid w:val="00C5397C"/>
    <w:rsid w:val="00C548A7"/>
    <w:rsid w:val="00C574F8"/>
    <w:rsid w:val="00C609FD"/>
    <w:rsid w:val="00C72233"/>
    <w:rsid w:val="00C72A6A"/>
    <w:rsid w:val="00C7499B"/>
    <w:rsid w:val="00C752B5"/>
    <w:rsid w:val="00C7571C"/>
    <w:rsid w:val="00C76BD5"/>
    <w:rsid w:val="00C84DE5"/>
    <w:rsid w:val="00C8518C"/>
    <w:rsid w:val="00C90147"/>
    <w:rsid w:val="00C9300C"/>
    <w:rsid w:val="00C93D51"/>
    <w:rsid w:val="00CA1AAF"/>
    <w:rsid w:val="00CA2A7A"/>
    <w:rsid w:val="00CA4155"/>
    <w:rsid w:val="00CA47A3"/>
    <w:rsid w:val="00CB0B3C"/>
    <w:rsid w:val="00CB28F6"/>
    <w:rsid w:val="00CB2BEE"/>
    <w:rsid w:val="00CB2D7D"/>
    <w:rsid w:val="00CB3296"/>
    <w:rsid w:val="00CC267E"/>
    <w:rsid w:val="00CC42D6"/>
    <w:rsid w:val="00CD4442"/>
    <w:rsid w:val="00CE4334"/>
    <w:rsid w:val="00CE6F19"/>
    <w:rsid w:val="00CE752F"/>
    <w:rsid w:val="00CF20A8"/>
    <w:rsid w:val="00CF3FFA"/>
    <w:rsid w:val="00D00CC1"/>
    <w:rsid w:val="00D00DE2"/>
    <w:rsid w:val="00D04E20"/>
    <w:rsid w:val="00D06757"/>
    <w:rsid w:val="00D11AC5"/>
    <w:rsid w:val="00D131A5"/>
    <w:rsid w:val="00D17DAB"/>
    <w:rsid w:val="00D204C7"/>
    <w:rsid w:val="00D20D61"/>
    <w:rsid w:val="00D22631"/>
    <w:rsid w:val="00D23D41"/>
    <w:rsid w:val="00D33344"/>
    <w:rsid w:val="00D35041"/>
    <w:rsid w:val="00D35B4B"/>
    <w:rsid w:val="00D405C3"/>
    <w:rsid w:val="00D41549"/>
    <w:rsid w:val="00D43061"/>
    <w:rsid w:val="00D431CC"/>
    <w:rsid w:val="00D475A1"/>
    <w:rsid w:val="00D50B6F"/>
    <w:rsid w:val="00D5313A"/>
    <w:rsid w:val="00D5466D"/>
    <w:rsid w:val="00D57A57"/>
    <w:rsid w:val="00D6403E"/>
    <w:rsid w:val="00D64BC0"/>
    <w:rsid w:val="00D66351"/>
    <w:rsid w:val="00D66A68"/>
    <w:rsid w:val="00D723CD"/>
    <w:rsid w:val="00D73430"/>
    <w:rsid w:val="00D73488"/>
    <w:rsid w:val="00D74623"/>
    <w:rsid w:val="00D75FAD"/>
    <w:rsid w:val="00D804DB"/>
    <w:rsid w:val="00D85E50"/>
    <w:rsid w:val="00D906FF"/>
    <w:rsid w:val="00D930D4"/>
    <w:rsid w:val="00D97B49"/>
    <w:rsid w:val="00D97DA2"/>
    <w:rsid w:val="00DA2872"/>
    <w:rsid w:val="00DA2EB4"/>
    <w:rsid w:val="00DA35A4"/>
    <w:rsid w:val="00DA37D4"/>
    <w:rsid w:val="00DA3EE1"/>
    <w:rsid w:val="00DA518C"/>
    <w:rsid w:val="00DA6FD1"/>
    <w:rsid w:val="00DA7609"/>
    <w:rsid w:val="00DB0E10"/>
    <w:rsid w:val="00DC52C3"/>
    <w:rsid w:val="00DD5711"/>
    <w:rsid w:val="00DE0535"/>
    <w:rsid w:val="00DF1C3B"/>
    <w:rsid w:val="00DF29C2"/>
    <w:rsid w:val="00E049A9"/>
    <w:rsid w:val="00E055DE"/>
    <w:rsid w:val="00E0618F"/>
    <w:rsid w:val="00E06BE5"/>
    <w:rsid w:val="00E07D80"/>
    <w:rsid w:val="00E125F5"/>
    <w:rsid w:val="00E1366C"/>
    <w:rsid w:val="00E15695"/>
    <w:rsid w:val="00E17114"/>
    <w:rsid w:val="00E201D6"/>
    <w:rsid w:val="00E2075A"/>
    <w:rsid w:val="00E23BE6"/>
    <w:rsid w:val="00E23F2D"/>
    <w:rsid w:val="00E275F3"/>
    <w:rsid w:val="00E27B6D"/>
    <w:rsid w:val="00E27D92"/>
    <w:rsid w:val="00E301AF"/>
    <w:rsid w:val="00E31063"/>
    <w:rsid w:val="00E31459"/>
    <w:rsid w:val="00E34833"/>
    <w:rsid w:val="00E4003E"/>
    <w:rsid w:val="00E41ED9"/>
    <w:rsid w:val="00E4714F"/>
    <w:rsid w:val="00E47681"/>
    <w:rsid w:val="00E61DA8"/>
    <w:rsid w:val="00E62E13"/>
    <w:rsid w:val="00E6324F"/>
    <w:rsid w:val="00E64158"/>
    <w:rsid w:val="00E72788"/>
    <w:rsid w:val="00E76F62"/>
    <w:rsid w:val="00E8114D"/>
    <w:rsid w:val="00E8407D"/>
    <w:rsid w:val="00E84B4B"/>
    <w:rsid w:val="00E86497"/>
    <w:rsid w:val="00E91238"/>
    <w:rsid w:val="00E91F9E"/>
    <w:rsid w:val="00E929F6"/>
    <w:rsid w:val="00E97B06"/>
    <w:rsid w:val="00EA6F0C"/>
    <w:rsid w:val="00EB40CD"/>
    <w:rsid w:val="00EB6576"/>
    <w:rsid w:val="00EB6999"/>
    <w:rsid w:val="00EC0B5D"/>
    <w:rsid w:val="00EC10B4"/>
    <w:rsid w:val="00ED02AD"/>
    <w:rsid w:val="00ED0394"/>
    <w:rsid w:val="00ED1942"/>
    <w:rsid w:val="00ED19D8"/>
    <w:rsid w:val="00ED1A9A"/>
    <w:rsid w:val="00ED338A"/>
    <w:rsid w:val="00ED6057"/>
    <w:rsid w:val="00EE3941"/>
    <w:rsid w:val="00EF2736"/>
    <w:rsid w:val="00EF63E0"/>
    <w:rsid w:val="00F11B68"/>
    <w:rsid w:val="00F17F99"/>
    <w:rsid w:val="00F23A9D"/>
    <w:rsid w:val="00F27748"/>
    <w:rsid w:val="00F31AAC"/>
    <w:rsid w:val="00F31B3B"/>
    <w:rsid w:val="00F32E99"/>
    <w:rsid w:val="00F34247"/>
    <w:rsid w:val="00F34FBF"/>
    <w:rsid w:val="00F36392"/>
    <w:rsid w:val="00F40F42"/>
    <w:rsid w:val="00F41FDB"/>
    <w:rsid w:val="00F43013"/>
    <w:rsid w:val="00F43E63"/>
    <w:rsid w:val="00F4666F"/>
    <w:rsid w:val="00F477C4"/>
    <w:rsid w:val="00F5052B"/>
    <w:rsid w:val="00F50D72"/>
    <w:rsid w:val="00F51116"/>
    <w:rsid w:val="00F55D71"/>
    <w:rsid w:val="00F603F1"/>
    <w:rsid w:val="00F60472"/>
    <w:rsid w:val="00F6088D"/>
    <w:rsid w:val="00F6230D"/>
    <w:rsid w:val="00F678B3"/>
    <w:rsid w:val="00F7313A"/>
    <w:rsid w:val="00F7413B"/>
    <w:rsid w:val="00F74641"/>
    <w:rsid w:val="00F75A70"/>
    <w:rsid w:val="00F75BFF"/>
    <w:rsid w:val="00F771F5"/>
    <w:rsid w:val="00F772CF"/>
    <w:rsid w:val="00F77F29"/>
    <w:rsid w:val="00F83345"/>
    <w:rsid w:val="00F83CA4"/>
    <w:rsid w:val="00F92167"/>
    <w:rsid w:val="00F94696"/>
    <w:rsid w:val="00F953DB"/>
    <w:rsid w:val="00F961DF"/>
    <w:rsid w:val="00FA21B6"/>
    <w:rsid w:val="00FA7ED8"/>
    <w:rsid w:val="00FB3E74"/>
    <w:rsid w:val="00FB4211"/>
    <w:rsid w:val="00FB4F40"/>
    <w:rsid w:val="00FB54E8"/>
    <w:rsid w:val="00FB75CB"/>
    <w:rsid w:val="00FC071E"/>
    <w:rsid w:val="00FC09BA"/>
    <w:rsid w:val="00FC254B"/>
    <w:rsid w:val="00FC4F8D"/>
    <w:rsid w:val="00FC58E5"/>
    <w:rsid w:val="00FC6416"/>
    <w:rsid w:val="00FD27AB"/>
    <w:rsid w:val="00FD2B55"/>
    <w:rsid w:val="00FD3212"/>
    <w:rsid w:val="00FE47EF"/>
    <w:rsid w:val="00FE484A"/>
    <w:rsid w:val="00FE74A2"/>
    <w:rsid w:val="00FF1645"/>
    <w:rsid w:val="00FF2486"/>
    <w:rsid w:val="00FF29D0"/>
    <w:rsid w:val="00FF3879"/>
    <w:rsid w:val="00FF66E3"/>
    <w:rsid w:val="00FF7F1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mitelunifiedcommunicatorsmarttag/smarttagmodule" w:name="MySmartTag"/>
  <w:shapeDefaults>
    <o:shapedefaults v:ext="edit" spidmax="10241"/>
    <o:shapelayout v:ext="edit">
      <o:idmap v:ext="edit" data="1"/>
    </o:shapelayout>
  </w:shapeDefaults>
  <w:decimalSymbol w:val="."/>
  <w:listSeparator w:val=","/>
  <w14:docId w14:val="4A3FBEA5"/>
  <w15:chartTrackingRefBased/>
  <w15:docId w15:val="{B89CDCE0-F0B7-40D3-B873-64364FC4E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aliases w:val="Outline1"/>
    <w:basedOn w:val="Normal"/>
    <w:next w:val="Normal"/>
    <w:link w:val="Heading1Char"/>
    <w:uiPriority w:val="9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aliases w:val="Outline2"/>
    <w:basedOn w:val="Normal"/>
    <w:next w:val="Normal"/>
    <w:link w:val="Heading2Char"/>
    <w:uiPriority w:val="9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aliases w:val="Outline3"/>
    <w:basedOn w:val="Normal"/>
    <w:next w:val="Normal"/>
    <w:link w:val="Heading3Char"/>
    <w:uiPriority w:val="9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aliases w:val="Outline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aliases w:val="Outline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aliases w:val="Outline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4"/>
      </w:numPr>
      <w:spacing w:line="288" w:lineRule="auto"/>
      <w:ind w:left="210" w:hanging="210"/>
      <w:contextualSpacing/>
    </w:pPr>
    <w:rPr>
      <w:rFonts w:cstheme="minorHAnsi"/>
      <w:color w:val="000000" w:themeColor="text1"/>
      <w:szCs w:val="20"/>
    </w:rPr>
  </w:style>
  <w:style w:type="paragraph" w:customStyle="1" w:styleId="List1">
    <w:name w:val="# List 1"/>
    <w:basedOn w:val="Normal"/>
    <w:rsid w:val="00F74641"/>
    <w:pPr>
      <w:numPr>
        <w:numId w:val="3"/>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2"/>
      </w:numPr>
      <w:ind w:left="490" w:hanging="238"/>
    </w:pPr>
  </w:style>
  <w:style w:type="paragraph" w:customStyle="1" w:styleId="Bullet3">
    <w:name w:val="Bullet 3"/>
    <w:basedOn w:val="Bullet2"/>
    <w:rsid w:val="00F75A70"/>
    <w:pPr>
      <w:numPr>
        <w:ilvl w:val="1"/>
        <w:numId w:val="5"/>
      </w:numPr>
      <w:ind w:left="714" w:hanging="210"/>
    </w:pPr>
  </w:style>
  <w:style w:type="paragraph" w:customStyle="1" w:styleId="List2">
    <w:name w:val="# List 2"/>
    <w:basedOn w:val="Normal"/>
    <w:rsid w:val="00F74641"/>
    <w:pPr>
      <w:numPr>
        <w:ilvl w:val="1"/>
        <w:numId w:val="3"/>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3"/>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3"/>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1"/>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1"/>
      </w:numPr>
      <w:spacing w:before="60" w:after="60" w:line="240" w:lineRule="auto"/>
    </w:pPr>
    <w:rPr>
      <w:color w:val="5F7577" w:themeColor="accent2"/>
      <w:sz w:val="32"/>
      <w:szCs w:val="28"/>
    </w:rPr>
  </w:style>
  <w:style w:type="paragraph" w:customStyle="1" w:styleId="Heading3">
    <w:name w:val="# Heading 3"/>
    <w:basedOn w:val="ListParagraph"/>
    <w:qFormat/>
    <w:rsid w:val="00F4666F"/>
    <w:pPr>
      <w:numPr>
        <w:ilvl w:val="2"/>
        <w:numId w:val="1"/>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1"/>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B314CC"/>
    <w:pPr>
      <w:spacing w:after="0" w:line="240" w:lineRule="auto"/>
    </w:pPr>
  </w:style>
  <w:style w:type="character" w:styleId="CommentReference">
    <w:name w:val="annotation reference"/>
    <w:basedOn w:val="DefaultParagraphFont"/>
    <w:uiPriority w:val="99"/>
    <w:semiHidden/>
    <w:unhideWhenUsed/>
    <w:rsid w:val="00B314CC"/>
    <w:rPr>
      <w:sz w:val="16"/>
      <w:szCs w:val="16"/>
    </w:rPr>
  </w:style>
  <w:style w:type="paragraph" w:styleId="CommentText">
    <w:name w:val="annotation text"/>
    <w:basedOn w:val="Normal"/>
    <w:link w:val="CommentTextChar"/>
    <w:uiPriority w:val="99"/>
    <w:unhideWhenUsed/>
    <w:rsid w:val="00B314CC"/>
    <w:pPr>
      <w:tabs>
        <w:tab w:val="left" w:pos="720"/>
        <w:tab w:val="left" w:pos="1440"/>
        <w:tab w:val="left" w:pos="2160"/>
        <w:tab w:val="left" w:pos="2880"/>
        <w:tab w:val="left" w:pos="4680"/>
        <w:tab w:val="left" w:pos="5400"/>
        <w:tab w:val="right" w:pos="9000"/>
      </w:tabs>
      <w:spacing w:line="240" w:lineRule="auto"/>
      <w:jc w:val="both"/>
    </w:pPr>
    <w:rPr>
      <w:rFonts w:ascii="Tahoma" w:eastAsia="Times New Roman" w:hAnsi="Tahoma" w:cs="Tahoma"/>
      <w:sz w:val="20"/>
      <w:szCs w:val="20"/>
    </w:rPr>
  </w:style>
  <w:style w:type="character" w:customStyle="1" w:styleId="CommentTextChar">
    <w:name w:val="Comment Text Char"/>
    <w:basedOn w:val="DefaultParagraphFont"/>
    <w:link w:val="CommentText"/>
    <w:uiPriority w:val="99"/>
    <w:rsid w:val="00B314CC"/>
    <w:rPr>
      <w:rFonts w:ascii="Tahoma" w:eastAsia="Times New Roman" w:hAnsi="Tahoma" w:cs="Tahoma"/>
      <w:sz w:val="20"/>
      <w:szCs w:val="20"/>
    </w:rPr>
  </w:style>
  <w:style w:type="paragraph" w:customStyle="1" w:styleId="HM2">
    <w:name w:val="HM2"/>
    <w:basedOn w:val="Normal"/>
    <w:link w:val="HM2Char"/>
    <w:qFormat/>
    <w:rsid w:val="00530238"/>
    <w:pPr>
      <w:spacing w:after="240" w:line="240" w:lineRule="auto"/>
      <w:jc w:val="both"/>
      <w:outlineLvl w:val="1"/>
    </w:pPr>
    <w:rPr>
      <w:rFonts w:ascii="Arial" w:eastAsia="Times New Roman" w:hAnsi="Arial" w:cs="Times New Roman"/>
      <w:sz w:val="20"/>
      <w:szCs w:val="24"/>
      <w:lang w:eastAsia="en-GB"/>
    </w:rPr>
  </w:style>
  <w:style w:type="character" w:customStyle="1" w:styleId="HM2Char">
    <w:name w:val="HM2 Char"/>
    <w:link w:val="HM2"/>
    <w:rsid w:val="00530238"/>
    <w:rPr>
      <w:rFonts w:ascii="Arial" w:eastAsia="Times New Roman" w:hAnsi="Arial" w:cs="Times New Roman"/>
      <w:sz w:val="20"/>
      <w:szCs w:val="24"/>
      <w:lang w:eastAsia="en-GB"/>
    </w:rPr>
  </w:style>
  <w:style w:type="paragraph" w:customStyle="1" w:styleId="HM3">
    <w:name w:val="HM3"/>
    <w:basedOn w:val="Normal"/>
    <w:qFormat/>
    <w:rsid w:val="00530238"/>
    <w:pPr>
      <w:spacing w:after="240" w:line="240" w:lineRule="auto"/>
      <w:jc w:val="both"/>
      <w:outlineLvl w:val="2"/>
    </w:pPr>
    <w:rPr>
      <w:rFonts w:ascii="Arial" w:eastAsia="Times New Roman" w:hAnsi="Arial" w:cs="Times New Roman"/>
      <w:sz w:val="20"/>
      <w:szCs w:val="24"/>
      <w:lang w:eastAsia="en-GB"/>
    </w:rPr>
  </w:style>
  <w:style w:type="character" w:styleId="Strong">
    <w:name w:val="Strong"/>
    <w:basedOn w:val="DefaultParagraphFont"/>
    <w:uiPriority w:val="22"/>
    <w:qFormat/>
    <w:rsid w:val="00812070"/>
    <w:rPr>
      <w:b/>
      <w:bCs/>
    </w:rPr>
  </w:style>
  <w:style w:type="character" w:styleId="PageNumber">
    <w:name w:val="page number"/>
    <w:basedOn w:val="DefaultParagraphFont"/>
    <w:rsid w:val="00C15D4E"/>
  </w:style>
  <w:style w:type="paragraph" w:styleId="TOCHeading">
    <w:name w:val="TOC Heading"/>
    <w:basedOn w:val="Heading10"/>
    <w:next w:val="Normal"/>
    <w:uiPriority w:val="39"/>
    <w:unhideWhenUsed/>
    <w:qFormat/>
    <w:rsid w:val="00ED6057"/>
    <w:pPr>
      <w:spacing w:before="240" w:after="0" w:line="259" w:lineRule="auto"/>
      <w:outlineLvl w:val="9"/>
    </w:pPr>
    <w:rPr>
      <w:color w:val="043158" w:themeColor="accent1" w:themeShade="BF"/>
      <w:sz w:val="32"/>
      <w:lang w:val="en-US"/>
    </w:rPr>
  </w:style>
  <w:style w:type="paragraph" w:styleId="TOC3">
    <w:name w:val="toc 3"/>
    <w:basedOn w:val="Normal"/>
    <w:next w:val="Normal"/>
    <w:autoRedefine/>
    <w:uiPriority w:val="39"/>
    <w:unhideWhenUsed/>
    <w:rsid w:val="001725D7"/>
    <w:pPr>
      <w:spacing w:after="100" w:line="259" w:lineRule="auto"/>
      <w:ind w:left="440"/>
    </w:pPr>
    <w:rPr>
      <w:rFonts w:eastAsiaTheme="minorEastAsia" w:cs="Times New Roman"/>
      <w:sz w:val="22"/>
      <w:lang w:val="en-US"/>
    </w:rPr>
  </w:style>
  <w:style w:type="paragraph" w:styleId="CommentSubject">
    <w:name w:val="annotation subject"/>
    <w:basedOn w:val="CommentText"/>
    <w:next w:val="CommentText"/>
    <w:link w:val="CommentSubjectChar"/>
    <w:uiPriority w:val="99"/>
    <w:semiHidden/>
    <w:unhideWhenUsed/>
    <w:rsid w:val="00D00CC1"/>
    <w:pPr>
      <w:tabs>
        <w:tab w:val="clear" w:pos="720"/>
        <w:tab w:val="clear" w:pos="1440"/>
        <w:tab w:val="clear" w:pos="2160"/>
        <w:tab w:val="clear" w:pos="2880"/>
        <w:tab w:val="clear" w:pos="4680"/>
        <w:tab w:val="clear" w:pos="5400"/>
        <w:tab w:val="clear" w:pos="9000"/>
      </w:tabs>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00CC1"/>
    <w:rPr>
      <w:rFonts w:ascii="Tahoma" w:eastAsia="Times New Roman" w:hAnsi="Tahoma" w:cs="Tahoma"/>
      <w:b/>
      <w:bCs/>
      <w:sz w:val="20"/>
      <w:szCs w:val="20"/>
    </w:rPr>
  </w:style>
  <w:style w:type="paragraph" w:styleId="NormalWeb">
    <w:name w:val="Normal (Web)"/>
    <w:basedOn w:val="Normal"/>
    <w:uiPriority w:val="99"/>
    <w:semiHidden/>
    <w:unhideWhenUsed/>
    <w:rsid w:val="006E378D"/>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53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DPO@wics.scot"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FOI@wics.sco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DPO@wics.sco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F34CA959ADCD3B48868047D93A75FF32" ma:contentTypeVersion="18" ma:contentTypeDescription="Create a new document." ma:contentTypeScope="" ma:versionID="b7c39f17f03f853be61f146465d90b17">
  <xsd:schema xmlns:xsd="http://www.w3.org/2001/XMLSchema" xmlns:xs="http://www.w3.org/2001/XMLSchema" xmlns:p="http://schemas.microsoft.com/office/2006/metadata/properties" xmlns:ns1="http://schemas.microsoft.com/sharepoint/v3" xmlns:ns2="e1d9cb2f-0b9c-4b6f-8c88-d7cc9ca89a94" xmlns:ns3="65b6d800-2dda-48d6-88d8-9e2b35e6f7ea" targetNamespace="http://schemas.microsoft.com/office/2006/metadata/properties" ma:root="true" ma:fieldsID="d48129e2ebe8558f7a04a2f6b72ed1e9" ns1:_="" ns2:_="" ns3:_="">
    <xsd:import namespace="http://schemas.microsoft.com/sharepoint/v3"/>
    <xsd:import namespace="e1d9cb2f-0b9c-4b6f-8c88-d7cc9ca89a94"/>
    <xsd:import namespace="65b6d800-2dda-48d6-88d8-9e2b35e6f7ea"/>
    <xsd:element name="properties">
      <xsd:complexType>
        <xsd:sequence>
          <xsd:element name="documentManagement">
            <xsd:complexType>
              <xsd:all>
                <xsd:element ref="ns2:o49a6551a5174fd091773af0de7dca61" minOccurs="0"/>
                <xsd:element ref="ns3:TaxCatchAll" minOccurs="0"/>
                <xsd:element ref="ns3:nb8d4ac56d8e4f3eab60cf43dc4a8542"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d9cb2f-0b9c-4b6f-8c88-d7cc9ca89a94" elementFormDefault="qualified">
    <xsd:import namespace="http://schemas.microsoft.com/office/2006/documentManagement/types"/>
    <xsd:import namespace="http://schemas.microsoft.com/office/infopath/2007/PartnerControls"/>
    <xsd:element name="o49a6551a5174fd091773af0de7dca61" ma:index="9" nillable="true" ma:taxonomy="true" ma:internalName="o49a6551a5174fd091773af0de7dca61" ma:taxonomyFieldName="Governance_x0020_Area" ma:displayName="Governance Area" ma:indexed="true" ma:default="" ma:fieldId="{849a6551-a517-4fd0-9177-3af0de7dca61}" ma:sspId="f924a736-b285-4c68-8cdb-5ccf3ff341b6" ma:termSetId="8f3c1e7a-6c9e-4568-9ff1-912999fe9949"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b6d800-2dda-48d6-88d8-9e2b35e6f7ea"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08503f4a-e7b5-4e8b-9a1b-011360948be7}" ma:internalName="TaxCatchAll" ma:showField="CatchAllData" ma:web="65b6d800-2dda-48d6-88d8-9e2b35e6f7ea">
      <xsd:complexType>
        <xsd:complexContent>
          <xsd:extension base="dms:MultiChoiceLookup">
            <xsd:sequence>
              <xsd:element name="Value" type="dms:Lookup" maxOccurs="unbounded" minOccurs="0" nillable="true"/>
            </xsd:sequence>
          </xsd:extension>
        </xsd:complexContent>
      </xsd:complexType>
    </xsd:element>
    <xsd:element name="nb8d4ac56d8e4f3eab60cf43dc4a8542" ma:index="12" nillable="true" ma:taxonomy="true" ma:internalName="nb8d4ac56d8e4f3eab60cf43dc4a8542" ma:taxonomyFieldName="Financial_x0020_Year" ma:displayName="Financial Year" ma:indexed="true" ma:default="" ma:fieldId="{7b8d4ac5-6d8e-4f3e-ab60-cf43dc4a8542}" ma:sspId="f924a736-b285-4c68-8cdb-5ccf3ff341b6" ma:termSetId="e3db7dc0-d157-4e6b-95e0-f2d210bd78ba" ma:anchorId="00000000-0000-0000-0000-000000000000" ma:open="false" ma:isKeyword="false">
      <xsd:complexType>
        <xsd:sequence>
          <xsd:element ref="pc:Terms" minOccurs="0" maxOccurs="1"/>
        </xsd:sequence>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5b6d800-2dda-48d6-88d8-9e2b35e6f7ea" xsi:nil="true"/>
    <o49a6551a5174fd091773af0de7dca61 xmlns="e1d9cb2f-0b9c-4b6f-8c88-d7cc9ca89a94">
      <Terms xmlns="http://schemas.microsoft.com/office/infopath/2007/PartnerControls"/>
    </o49a6551a5174fd091773af0de7dca61>
    <nb8d4ac56d8e4f3eab60cf43dc4a8542 xmlns="65b6d800-2dda-48d6-88d8-9e2b35e6f7ea">
      <Terms xmlns="http://schemas.microsoft.com/office/infopath/2007/PartnerControls"/>
    </nb8d4ac56d8e4f3eab60cf43dc4a8542>
  </documentManagement>
</p:properties>
</file>

<file path=customXml/itemProps1.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customXml/itemProps2.xml><?xml version="1.0" encoding="utf-8"?>
<ds:datastoreItem xmlns:ds="http://schemas.openxmlformats.org/officeDocument/2006/customXml" ds:itemID="{1311B39F-04C1-40F1-B625-F1E2FFD8F77E}">
  <ds:schemaRefs>
    <ds:schemaRef ds:uri="http://schemas.microsoft.com/office/2006/metadata/customXsn"/>
  </ds:schemaRefs>
</ds:datastoreItem>
</file>

<file path=customXml/itemProps3.xml><?xml version="1.0" encoding="utf-8"?>
<ds:datastoreItem xmlns:ds="http://schemas.openxmlformats.org/officeDocument/2006/customXml" ds:itemID="{E04B4EA8-1C7C-41BC-82FE-2A6A5E47A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9cb2f-0b9c-4b6f-8c88-d7cc9ca89a94"/>
    <ds:schemaRef ds:uri="65b6d800-2dda-48d6-88d8-9e2b35e6f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A8E6D7-8841-4001-B88F-4E478FD8E985}">
  <ds:schemaRefs>
    <ds:schemaRef ds:uri="http://schemas.microsoft.com/sharepoint/v3/contenttype/forms"/>
  </ds:schemaRefs>
</ds:datastoreItem>
</file>

<file path=customXml/itemProps5.xml><?xml version="1.0" encoding="utf-8"?>
<ds:datastoreItem xmlns:ds="http://schemas.openxmlformats.org/officeDocument/2006/customXml" ds:itemID="{0AC3E646-8182-49B4-82B4-53A1FA361D11}">
  <ds:schemaRefs>
    <ds:schemaRef ds:uri="http://www.w3.org/XML/1998/namespace"/>
    <ds:schemaRef ds:uri="65b6d800-2dda-48d6-88d8-9e2b35e6f7ea"/>
    <ds:schemaRef ds:uri="http://purl.org/dc/elements/1.1/"/>
    <ds:schemaRef ds:uri="http://purl.org/dc/terms/"/>
    <ds:schemaRef ds:uri="http://schemas.microsoft.com/office/2006/documentManagement/types"/>
    <ds:schemaRef ds:uri="http://schemas.microsoft.com/sharepoint/v3"/>
    <ds:schemaRef ds:uri="http://schemas.microsoft.com/office/infopath/2007/PartnerControls"/>
    <ds:schemaRef ds:uri="http://schemas.microsoft.com/office/2006/metadata/properties"/>
    <ds:schemaRef ds:uri="http://schemas.openxmlformats.org/package/2006/metadata/core-properties"/>
    <ds:schemaRef ds:uri="e1d9cb2f-0b9c-4b6f-8c88-d7cc9ca89a9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42</Pages>
  <Words>10420</Words>
  <Characters>59398</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WICS_Proposal_20210729</vt:lpstr>
    </vt:vector>
  </TitlesOfParts>
  <Company/>
  <LinksUpToDate>false</LinksUpToDate>
  <CharactersWithSpaces>69679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WICS_Proposal_20210729</dc:title>
  <dc:subject/>
  <dc:creator>Debra  Wheelwright</dc:creator>
  <cp:keywords/>
  <dc:description/>
  <cp:lastModifiedBy>Kirsty McLean</cp:lastModifiedBy>
  <cp:revision>715</cp:revision>
  <dcterms:created xsi:type="dcterms:W3CDTF">2022-02-09T14:05:00Z</dcterms:created>
  <dcterms:modified xsi:type="dcterms:W3CDTF">2023-05-22T13:32:00Z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0x010100F34CA959ADCD3B48868047D93A75FF32</vt:lpwstr>
  </property>
  <property fmtid="{D5CDD505-2E9C-101B-9397-08002B2CF9AE}" pid="3" name="Order">
    <vt:r8>1666000</vt:r8>
  </property>
  <property fmtid="{D5CDD505-2E9C-101B-9397-08002B2CF9AE}" pid="4" name="Staff Admin Area">
    <vt:lpwstr/>
  </property>
  <property fmtid="{D5CDD505-2E9C-101B-9397-08002B2CF9AE}" pid="5" name="Governance Area">
    <vt:lpwstr/>
  </property>
  <property fmtid="{D5CDD505-2E9C-101B-9397-08002B2CF9AE}" pid="6" name="Financial Year">
    <vt:lpwstr/>
  </property>
</Properties>
</file>